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91E32C" w14:textId="13EE0DEA" w:rsidR="00F15198" w:rsidRPr="005970A9" w:rsidRDefault="00F15198" w:rsidP="00F15198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5970A9">
        <w:rPr>
          <w:rFonts w:ascii="Times New Roman" w:hAnsi="Times New Roman" w:cs="Times New Roman"/>
          <w:sz w:val="24"/>
          <w:szCs w:val="24"/>
        </w:rPr>
        <w:t>OR-RM.</w:t>
      </w:r>
      <w:r>
        <w:rPr>
          <w:rFonts w:ascii="Times New Roman" w:hAnsi="Times New Roman" w:cs="Times New Roman"/>
          <w:sz w:val="24"/>
          <w:szCs w:val="24"/>
        </w:rPr>
        <w:t>1712.71.2022</w:t>
      </w:r>
      <w:r w:rsidRPr="005970A9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</w:p>
    <w:p w14:paraId="50C4E6F3" w14:textId="69F9798F" w:rsidR="00F15198" w:rsidRPr="005970A9" w:rsidRDefault="00F15198" w:rsidP="00F15198">
      <w:pPr>
        <w:jc w:val="center"/>
        <w:rPr>
          <w:rFonts w:cs="Times New Roman"/>
          <w:b/>
          <w:szCs w:val="24"/>
        </w:rPr>
      </w:pPr>
      <w:r w:rsidRPr="005970A9">
        <w:rPr>
          <w:rFonts w:cs="Times New Roman"/>
          <w:b/>
          <w:szCs w:val="24"/>
        </w:rPr>
        <w:t>Protokół Nr</w:t>
      </w:r>
      <w:r>
        <w:rPr>
          <w:rFonts w:cs="Times New Roman"/>
          <w:b/>
          <w:szCs w:val="24"/>
        </w:rPr>
        <w:t xml:space="preserve"> 71</w:t>
      </w:r>
      <w:r w:rsidRPr="005970A9">
        <w:rPr>
          <w:rFonts w:cs="Times New Roman"/>
          <w:b/>
          <w:szCs w:val="24"/>
        </w:rPr>
        <w:t>/2022</w:t>
      </w:r>
    </w:p>
    <w:p w14:paraId="2FDFCA47" w14:textId="612D7A48" w:rsidR="00F15198" w:rsidRPr="005970A9" w:rsidRDefault="00F15198" w:rsidP="00F15198">
      <w:pPr>
        <w:jc w:val="center"/>
        <w:rPr>
          <w:rFonts w:cs="Times New Roman"/>
          <w:b/>
          <w:szCs w:val="24"/>
        </w:rPr>
      </w:pPr>
      <w:r w:rsidRPr="005970A9">
        <w:rPr>
          <w:rFonts w:cs="Times New Roman"/>
          <w:b/>
          <w:szCs w:val="24"/>
        </w:rPr>
        <w:t>z posiedze</w:t>
      </w:r>
      <w:r>
        <w:rPr>
          <w:rFonts w:cs="Times New Roman"/>
          <w:b/>
          <w:szCs w:val="24"/>
        </w:rPr>
        <w:t>nia</w:t>
      </w:r>
      <w:r w:rsidRPr="005970A9">
        <w:rPr>
          <w:rFonts w:cs="Times New Roman"/>
          <w:b/>
          <w:szCs w:val="24"/>
        </w:rPr>
        <w:t xml:space="preserve"> kontroln</w:t>
      </w:r>
      <w:r>
        <w:rPr>
          <w:rFonts w:cs="Times New Roman"/>
          <w:b/>
          <w:szCs w:val="24"/>
        </w:rPr>
        <w:t>ego</w:t>
      </w:r>
      <w:r w:rsidRPr="005970A9">
        <w:rPr>
          <w:rFonts w:cs="Times New Roman"/>
          <w:b/>
          <w:szCs w:val="24"/>
        </w:rPr>
        <w:t xml:space="preserve"> Komisji Rewizyjnej odbyt</w:t>
      </w:r>
      <w:r>
        <w:rPr>
          <w:rFonts w:cs="Times New Roman"/>
          <w:b/>
          <w:szCs w:val="24"/>
        </w:rPr>
        <w:t>ego</w:t>
      </w:r>
      <w:r w:rsidRPr="005970A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1</w:t>
      </w:r>
      <w:r w:rsidRPr="005970A9">
        <w:rPr>
          <w:rFonts w:cs="Times New Roman"/>
          <w:b/>
          <w:szCs w:val="24"/>
        </w:rPr>
        <w:t xml:space="preserve"> czerwca 2022 roku.</w:t>
      </w:r>
    </w:p>
    <w:p w14:paraId="375FCAA7" w14:textId="77777777" w:rsidR="00F15198" w:rsidRPr="005970A9" w:rsidRDefault="00F15198" w:rsidP="00F15198">
      <w:pPr>
        <w:jc w:val="both"/>
        <w:rPr>
          <w:rFonts w:cs="Times New Roman"/>
          <w:szCs w:val="24"/>
        </w:rPr>
      </w:pPr>
    </w:p>
    <w:p w14:paraId="70EE3FBB" w14:textId="77777777" w:rsidR="00F15198" w:rsidRDefault="00F15198" w:rsidP="00F15198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Tematyka  posiedzeń: „Analiza sprawozdania z wykonania budżetu Gminy Kruszwica  </w:t>
      </w:r>
    </w:p>
    <w:p w14:paraId="7F0FEBAE" w14:textId="21BCB39B" w:rsidR="00F15198" w:rsidRDefault="00F15198" w:rsidP="00F15198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za 2021 rok”.</w:t>
      </w:r>
    </w:p>
    <w:p w14:paraId="5F43123B" w14:textId="74E70FDA" w:rsidR="000C7A05" w:rsidRPr="005970A9" w:rsidRDefault="000C7A05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Komisja w celu sprawdzenia niektórych wydatków przypomniała sobie treści zawarte w protokołach dotyczących wydatków dokonanych w roku 2021</w:t>
      </w:r>
      <w:r w:rsidR="004C093B">
        <w:rPr>
          <w:rFonts w:cs="Times New Roman"/>
          <w:szCs w:val="24"/>
        </w:rPr>
        <w:t>.</w:t>
      </w:r>
    </w:p>
    <w:p w14:paraId="522E6541" w14:textId="77777777" w:rsidR="004C093B" w:rsidRDefault="00F15198" w:rsidP="00F15198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Komisja w składzie: Jarosław Kaczmarek - przewodniczący, Teresa Tenerowicz - zastępca przewodniczącego oraz  Tomasz Łożyński - sekretarz komisji zbadali sprawozdanie z wykonania budżetu Gminy Kruszwica za 2021 rok. Wyjaśnień udzielała Skarbnik Gminy Pani Małgorzata Ostrowska oraz pracownicy Urzędu Miejskiego odpowiedzialni za realizację zadań budżetowych.</w:t>
      </w:r>
      <w:r>
        <w:rPr>
          <w:rFonts w:cs="Times New Roman"/>
          <w:szCs w:val="24"/>
        </w:rPr>
        <w:t xml:space="preserve"> Największą uwagę na dzisiejszym posiedzeniu komisja skupiła na wydatkach związanych z drogami Obecny na posiedzeniu Inspektor ds. dróg p. Krzysztof Piątek powiedział, że zadania zaplanowane były na kwotę 15.198.366,96 zł a wykonanie, to kwota 15.074.731,74 zł.</w:t>
      </w:r>
      <w:r w:rsidR="00B40122">
        <w:rPr>
          <w:rFonts w:cs="Times New Roman"/>
          <w:szCs w:val="24"/>
        </w:rPr>
        <w:t xml:space="preserve"> </w:t>
      </w:r>
    </w:p>
    <w:p w14:paraId="20D17111" w14:textId="5F581BC6" w:rsidR="00F15198" w:rsidRDefault="00B40122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 ramach tych środków realizowane były zadania:</w:t>
      </w:r>
    </w:p>
    <w:p w14:paraId="6872D3EB" w14:textId="280EF975" w:rsidR="00B40122" w:rsidRDefault="00B40122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1) dotacja na rozbudowę drogi powiatowej Sikorowo- Kruszwica w miejscowości Szarlej, na realizację zadania wydatkowano 838.683,25 zł. Zadanie realizowano przez Powiat Inowrocławski</w:t>
      </w:r>
      <w:r w:rsidR="00767422">
        <w:rPr>
          <w:rFonts w:cs="Times New Roman"/>
          <w:szCs w:val="24"/>
        </w:rPr>
        <w:t xml:space="preserve"> obejmowało rozbudowę jezdni, chodników, zatok wraz z elementami sieci kanalizacyjnej i teletechnicznej w Szarleju</w:t>
      </w:r>
      <w:r w:rsidR="00A3193C">
        <w:rPr>
          <w:rFonts w:cs="Times New Roman"/>
          <w:szCs w:val="24"/>
        </w:rPr>
        <w:t>.</w:t>
      </w:r>
    </w:p>
    <w:p w14:paraId="6184C50F" w14:textId="0CDD3EA5" w:rsidR="00A3193C" w:rsidRDefault="00A3193C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2) w ramach środków funduszu sołeckiego w kwocie 59.876,50 wykonano dokumentację projektową przebudowy dróg:</w:t>
      </w:r>
    </w:p>
    <w:p w14:paraId="1EB8F119" w14:textId="4C333B9E" w:rsidR="00A3193C" w:rsidRDefault="00A3193C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w Chemiczkach za kwotę 15.436,50 zł,</w:t>
      </w:r>
    </w:p>
    <w:p w14:paraId="64830CDD" w14:textId="3C3132A1" w:rsidR="00A3193C" w:rsidRDefault="00A3193C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w Kobylnicy za kwotę 19.450,00 zł,</w:t>
      </w:r>
    </w:p>
    <w:p w14:paraId="467021EE" w14:textId="14E61119" w:rsidR="00A3193C" w:rsidRDefault="00A3193C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w Baranowie- Lachmirowicach za kwotę 24.900,00 zł</w:t>
      </w:r>
    </w:p>
    <w:p w14:paraId="22C74FA6" w14:textId="6D488C7E" w:rsidR="000C7A05" w:rsidRDefault="00076610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0C7A05">
        <w:rPr>
          <w:rFonts w:cs="Times New Roman"/>
          <w:szCs w:val="24"/>
        </w:rPr>
        <w:t xml:space="preserve">) </w:t>
      </w:r>
      <w:r w:rsidR="004C093B">
        <w:rPr>
          <w:rFonts w:cs="Times New Roman"/>
          <w:szCs w:val="24"/>
        </w:rPr>
        <w:t>B</w:t>
      </w:r>
      <w:r w:rsidR="000C7A05">
        <w:rPr>
          <w:rFonts w:cs="Times New Roman"/>
          <w:szCs w:val="24"/>
        </w:rPr>
        <w:t>udowa mostu nad rzeką Noteć, gdzie wydatkowana była kwota 10.444.497,77 zł, w tym dofinansowanie z Funduszu Dróg Samorządowych w ramach programu „Mosty dla regionów” w wysokości 80%</w:t>
      </w:r>
      <w:r w:rsidR="003E7A89">
        <w:rPr>
          <w:rFonts w:cs="Times New Roman"/>
          <w:szCs w:val="24"/>
        </w:rPr>
        <w:t xml:space="preserve"> wartości projektu tj. 8.355.598,00 zł,</w:t>
      </w:r>
    </w:p>
    <w:p w14:paraId="26D532EA" w14:textId="1932E21D" w:rsidR="00E9576A" w:rsidRDefault="00076610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9576A">
        <w:rPr>
          <w:rFonts w:cs="Times New Roman"/>
          <w:szCs w:val="24"/>
        </w:rPr>
        <w:t xml:space="preserve">) Rozbudowa ul. Adama Mickiewicza. Na dokumentację wydatkowano 183.590,98 zł.  </w:t>
      </w:r>
    </w:p>
    <w:p w14:paraId="41390A3B" w14:textId="115870DE" w:rsidR="00E9576A" w:rsidRDefault="00E9576A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Następnie przed szczegółowym zapoznaniem się ze sprawozdaniem z wykonania budżetu za 2021 rok Komisja Rewizyjna </w:t>
      </w:r>
      <w:r w:rsidR="00076610">
        <w:rPr>
          <w:rFonts w:cs="Times New Roman"/>
          <w:szCs w:val="24"/>
        </w:rPr>
        <w:t>jeszcze raz zapoznała się ze sporządzonymi przez siebie protokółami i wnioskami dotyczącymi realizacji budżetu za rok 2021.</w:t>
      </w:r>
    </w:p>
    <w:p w14:paraId="08EEB5C4" w14:textId="74380031" w:rsidR="00076610" w:rsidRDefault="00076610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Wraz z panią Skarbnik Gminy przygotowano tematykę kontroli. Ustalono, że kontroli będzie podlegał Fundusz Sołecki, inwestycje a w ramach tematyki drogowej: Przedbojewice, Wspólna, Witowiczki i ul. Wiejska.</w:t>
      </w:r>
    </w:p>
    <w:p w14:paraId="0BCA9A59" w14:textId="77777777" w:rsidR="004C093B" w:rsidRDefault="00076610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Następnie komisja zapoznała się z wydatkami, które dotyczą wypłaconych przez Miejsko- Gminny Ośrodek Pomocy Społecznej świadczeń wychowawczych „500 plus”, które wyniosły 17.487.744,54 zł. Skorzystało z nich 2915 dzieci.</w:t>
      </w:r>
      <w:r w:rsidR="004C093B">
        <w:rPr>
          <w:rFonts w:cs="Times New Roman"/>
          <w:szCs w:val="24"/>
        </w:rPr>
        <w:t xml:space="preserve"> Były też zwroty niesłusznie pobranego zasiłku na kwotę 5.022,25 </w:t>
      </w:r>
      <w:proofErr w:type="spellStart"/>
      <w:r w:rsidR="004C093B">
        <w:rPr>
          <w:rFonts w:cs="Times New Roman"/>
          <w:szCs w:val="24"/>
        </w:rPr>
        <w:t>zl</w:t>
      </w:r>
      <w:proofErr w:type="spellEnd"/>
      <w:r w:rsidR="004C093B">
        <w:rPr>
          <w:rFonts w:cs="Times New Roman"/>
          <w:szCs w:val="24"/>
        </w:rPr>
        <w:t>. Zadanie to w 100% finansowane jest z Budżetu Państwa.</w:t>
      </w:r>
    </w:p>
    <w:p w14:paraId="236C577B" w14:textId="3960F411" w:rsidR="00076610" w:rsidRDefault="004C093B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Na świadczenia rodzinne i wypłaty z funduszu alimentacyjnego wypłacono 8.436.450,44 zł. Wydatki te pokryte zostały środkami z dotacji, natomiast ze środków Gminy pokryto 56.052,79 ł, z tego zwrócono 28.892,91 </w:t>
      </w:r>
      <w:proofErr w:type="spellStart"/>
      <w:r>
        <w:rPr>
          <w:rFonts w:cs="Times New Roman"/>
          <w:szCs w:val="24"/>
        </w:rPr>
        <w:t>zl</w:t>
      </w:r>
      <w:proofErr w:type="spellEnd"/>
      <w:r>
        <w:rPr>
          <w:rFonts w:cs="Times New Roman"/>
          <w:szCs w:val="24"/>
        </w:rPr>
        <w:t xml:space="preserve"> tytułem zasiłków oddanych przez świadczeniobiorców za lata </w:t>
      </w:r>
      <w:r>
        <w:rPr>
          <w:rFonts w:cs="Times New Roman"/>
          <w:szCs w:val="24"/>
        </w:rPr>
        <w:lastRenderedPageBreak/>
        <w:t xml:space="preserve">ubiegłe. Pokryto również koszty składek ubezpieczeniowych emerytalnych i rentowych świadczeniobiorców na kwotę 592.216,90 zł. </w:t>
      </w:r>
      <w:r w:rsidR="00076610">
        <w:rPr>
          <w:rFonts w:cs="Times New Roman"/>
          <w:szCs w:val="24"/>
        </w:rPr>
        <w:t xml:space="preserve">  </w:t>
      </w:r>
    </w:p>
    <w:p w14:paraId="0113D7C9" w14:textId="77777777" w:rsidR="00A3193C" w:rsidRDefault="00A3193C" w:rsidP="00F15198">
      <w:pPr>
        <w:pStyle w:val="Tekstpodstawowy"/>
        <w:jc w:val="both"/>
        <w:rPr>
          <w:rFonts w:cs="Times New Roman"/>
          <w:szCs w:val="24"/>
        </w:rPr>
      </w:pPr>
    </w:p>
    <w:p w14:paraId="25DA41DB" w14:textId="133FA99F" w:rsidR="00A3193C" w:rsidRDefault="004C093B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Komisja wstępnie zapoznała się ze sprawozdaniem z wykonania budżetu.</w:t>
      </w:r>
    </w:p>
    <w:p w14:paraId="0C5AEF76" w14:textId="1D9AA572" w:rsidR="004C093B" w:rsidRDefault="004C093B" w:rsidP="00F15198">
      <w:pPr>
        <w:pStyle w:val="Tekstpodstawowy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Protokół stanowi część I Analizy sprawozdania z wykonania budżetu Gminy Kruszwica za 2021 rok.</w:t>
      </w:r>
      <w:bookmarkStart w:id="0" w:name="_GoBack"/>
      <w:bookmarkEnd w:id="0"/>
    </w:p>
    <w:p w14:paraId="615C45A5" w14:textId="6FF324FD" w:rsidR="004C093B" w:rsidRDefault="004C093B" w:rsidP="00F15198">
      <w:pPr>
        <w:pStyle w:val="Tekstpodstawowy"/>
        <w:jc w:val="both"/>
        <w:rPr>
          <w:rFonts w:cs="Times New Roman"/>
          <w:szCs w:val="24"/>
        </w:rPr>
      </w:pPr>
    </w:p>
    <w:p w14:paraId="5DDEE695" w14:textId="12A1E464" w:rsidR="004C093B" w:rsidRDefault="004C093B" w:rsidP="00F15198">
      <w:pPr>
        <w:pStyle w:val="Tekstpodstawowy"/>
        <w:jc w:val="both"/>
        <w:rPr>
          <w:rFonts w:cs="Times New Roman"/>
          <w:szCs w:val="24"/>
        </w:rPr>
      </w:pPr>
    </w:p>
    <w:p w14:paraId="67C395B6" w14:textId="77777777" w:rsidR="004C093B" w:rsidRDefault="004C093B" w:rsidP="00F15198">
      <w:pPr>
        <w:pStyle w:val="Tekstpodstawowy"/>
        <w:jc w:val="both"/>
        <w:rPr>
          <w:rFonts w:cs="Times New Roman"/>
          <w:szCs w:val="24"/>
        </w:rPr>
      </w:pPr>
    </w:p>
    <w:p w14:paraId="2C32F5E0" w14:textId="0928695C" w:rsidR="004C093B" w:rsidRPr="005970A9" w:rsidRDefault="004C093B" w:rsidP="004C093B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                      </w:t>
      </w:r>
      <w:r w:rsidRPr="005970A9">
        <w:rPr>
          <w:rFonts w:cs="Times New Roman"/>
          <w:szCs w:val="24"/>
        </w:rPr>
        <w:t>Komisja Rewizyjna:</w:t>
      </w:r>
    </w:p>
    <w:p w14:paraId="25471FBE" w14:textId="77777777" w:rsidR="004C093B" w:rsidRDefault="004C093B" w:rsidP="004C093B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</w:t>
      </w:r>
    </w:p>
    <w:p w14:paraId="79059633" w14:textId="2D58A27B" w:rsidR="004C093B" w:rsidRPr="005970A9" w:rsidRDefault="004C093B" w:rsidP="004C093B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                     </w:t>
      </w:r>
      <w:r w:rsidRPr="005970A9">
        <w:rPr>
          <w:rFonts w:cs="Times New Roman"/>
          <w:szCs w:val="24"/>
        </w:rPr>
        <w:t xml:space="preserve"> ……………………..</w:t>
      </w:r>
    </w:p>
    <w:p w14:paraId="66600907" w14:textId="5A735BD0" w:rsidR="004C093B" w:rsidRPr="005970A9" w:rsidRDefault="004C093B" w:rsidP="004C093B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                                 </w:t>
      </w:r>
      <w:r w:rsidRPr="005970A9">
        <w:rPr>
          <w:rFonts w:cs="Times New Roman"/>
          <w:szCs w:val="24"/>
        </w:rPr>
        <w:t xml:space="preserve">                                                              Jarosław Kaczmarek</w:t>
      </w:r>
    </w:p>
    <w:p w14:paraId="0D473DF8" w14:textId="77777777" w:rsidR="004C093B" w:rsidRPr="005970A9" w:rsidRDefault="004C093B" w:rsidP="004C093B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                                   </w:t>
      </w:r>
    </w:p>
    <w:p w14:paraId="01210034" w14:textId="77777777" w:rsidR="004C093B" w:rsidRPr="005970A9" w:rsidRDefault="004C093B" w:rsidP="004C093B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                                   …………………….</w:t>
      </w:r>
    </w:p>
    <w:p w14:paraId="6A118BB4" w14:textId="77777777" w:rsidR="004C093B" w:rsidRPr="005970A9" w:rsidRDefault="004C093B" w:rsidP="004C093B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                                      Teresa Tenerowicz</w:t>
      </w:r>
    </w:p>
    <w:p w14:paraId="3E2956CD" w14:textId="77777777" w:rsidR="004C093B" w:rsidRPr="005970A9" w:rsidRDefault="004C093B" w:rsidP="004C093B">
      <w:pPr>
        <w:jc w:val="both"/>
        <w:rPr>
          <w:rFonts w:cs="Times New Roman"/>
          <w:szCs w:val="24"/>
        </w:rPr>
      </w:pPr>
    </w:p>
    <w:p w14:paraId="52F3D6AE" w14:textId="77777777" w:rsidR="004C093B" w:rsidRPr="005970A9" w:rsidRDefault="004C093B" w:rsidP="004C093B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  <w:t>…………………….</w:t>
      </w:r>
    </w:p>
    <w:p w14:paraId="6F7FB3BD" w14:textId="77777777" w:rsidR="004C093B" w:rsidRPr="005970A9" w:rsidRDefault="004C093B" w:rsidP="004C093B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                                      Tomasz Łożyński</w:t>
      </w:r>
    </w:p>
    <w:p w14:paraId="4D70147A" w14:textId="77777777" w:rsidR="002B0051" w:rsidRDefault="002B0051"/>
    <w:sectPr w:rsidR="002B0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B18"/>
    <w:rsid w:val="00076610"/>
    <w:rsid w:val="00087920"/>
    <w:rsid w:val="000C7A05"/>
    <w:rsid w:val="00107757"/>
    <w:rsid w:val="002B0051"/>
    <w:rsid w:val="003E7A89"/>
    <w:rsid w:val="004C093B"/>
    <w:rsid w:val="00767422"/>
    <w:rsid w:val="008D2626"/>
    <w:rsid w:val="00A3193C"/>
    <w:rsid w:val="00B40122"/>
    <w:rsid w:val="00CD0B18"/>
    <w:rsid w:val="00E9576A"/>
    <w:rsid w:val="00F1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B6096"/>
  <w15:chartTrackingRefBased/>
  <w15:docId w15:val="{F6CEE122-1BD9-4806-ABFD-D77CE50CB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198"/>
    <w:pPr>
      <w:spacing w:after="0" w:line="240" w:lineRule="auto"/>
    </w:pPr>
    <w:rPr>
      <w:rFonts w:ascii="Times New Roman" w:eastAsia="Calibri" w:hAnsi="Times New Roman" w:cs="Calibri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1519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15198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F1519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15198"/>
    <w:rPr>
      <w:rFonts w:ascii="Times New Roman" w:eastAsia="Calibri" w:hAnsi="Times New Roman" w:cs="Calibri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582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2023-02-07T12:38:00Z</cp:lastPrinted>
  <dcterms:created xsi:type="dcterms:W3CDTF">2023-02-07T08:07:00Z</dcterms:created>
  <dcterms:modified xsi:type="dcterms:W3CDTF">2023-02-07T12:38:00Z</dcterms:modified>
</cp:coreProperties>
</file>