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A3B92" w14:textId="4F589C7C" w:rsidR="00AA257C" w:rsidRPr="00AA257C" w:rsidRDefault="00AA257C" w:rsidP="00AA257C">
      <w:pPr>
        <w:suppressAutoHyphens/>
        <w:autoSpaceDN w:val="0"/>
        <w:spacing w:after="0" w:line="240" w:lineRule="auto"/>
        <w:rPr>
          <w:rFonts w:ascii="Times New Roman" w:eastAsia="Calibri" w:hAnsi="Times New Roman" w:cs="Times New Roman"/>
          <w:kern w:val="3"/>
        </w:rPr>
      </w:pPr>
      <w:r w:rsidRPr="00AA257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OR-RM. 1712.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70</w:t>
      </w:r>
      <w:r w:rsidRPr="00AA257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.2022</w:t>
      </w:r>
    </w:p>
    <w:p w14:paraId="02FC29E2" w14:textId="37292642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jc w:val="center"/>
        <w:textAlignment w:val="baseline"/>
        <w:rPr>
          <w:rFonts w:ascii="Calibri" w:eastAsia="SimSun" w:hAnsi="Calibri" w:cs="Tahoma"/>
          <w:kern w:val="3"/>
        </w:rPr>
      </w:pPr>
      <w:r w:rsidRPr="00AA257C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 xml:space="preserve">Protokół Nr </w:t>
      </w:r>
      <w:r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70</w:t>
      </w:r>
      <w:r w:rsidRPr="00AA257C">
        <w:rPr>
          <w:rFonts w:ascii="Times New Roman" w:eastAsia="Calibri" w:hAnsi="Times New Roman" w:cs="Times New Roman"/>
          <w:b/>
          <w:kern w:val="3"/>
          <w:sz w:val="24"/>
          <w:szCs w:val="24"/>
          <w:lang w:eastAsia="pl-PL"/>
        </w:rPr>
        <w:t>/2022</w:t>
      </w:r>
    </w:p>
    <w:p w14:paraId="1EDF6E6A" w14:textId="6E7249BD" w:rsidR="00AA257C" w:rsidRPr="00AA257C" w:rsidRDefault="00AA257C" w:rsidP="00AA257C">
      <w:pPr>
        <w:suppressAutoHyphens/>
        <w:autoSpaceDN w:val="0"/>
        <w:spacing w:after="0" w:line="240" w:lineRule="auto"/>
        <w:jc w:val="center"/>
        <w:rPr>
          <w:rFonts w:ascii="Calibri" w:eastAsia="Calibri" w:hAnsi="Calibri" w:cs="Times New Roman"/>
          <w:b/>
          <w:kern w:val="3"/>
          <w:sz w:val="24"/>
          <w:szCs w:val="24"/>
        </w:rPr>
      </w:pPr>
      <w:r w:rsidRPr="00AA257C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/>
        </w:rPr>
        <w:t>Tematyka  kontroli: „</w:t>
      </w:r>
      <w:r w:rsidRPr="00AA257C">
        <w:rPr>
          <w:rFonts w:ascii="Times New Roman" w:eastAsia="Calibri" w:hAnsi="Times New Roman" w:cs="Times New Roman"/>
          <w:b/>
          <w:kern w:val="3"/>
          <w:sz w:val="24"/>
          <w:szCs w:val="24"/>
        </w:rPr>
        <w:t xml:space="preserve">Analiza kosztów </w:t>
      </w:r>
      <w:r>
        <w:rPr>
          <w:rFonts w:ascii="Times New Roman" w:eastAsia="Calibri" w:hAnsi="Times New Roman" w:cs="Times New Roman"/>
          <w:b/>
          <w:kern w:val="3"/>
          <w:sz w:val="24"/>
          <w:szCs w:val="24"/>
        </w:rPr>
        <w:t>budowy drogi w Przedbojewicach</w:t>
      </w:r>
      <w:r w:rsidRPr="00AA257C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</w:rPr>
        <w:t>.”</w:t>
      </w:r>
    </w:p>
    <w:p w14:paraId="7C9B8B88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7644EBFF" w14:textId="0EC60D31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Posiedzenie kontrolne odbyło się w dniu </w:t>
      </w:r>
      <w:r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21</w:t>
      </w: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kwietnia 2022r.</w:t>
      </w:r>
    </w:p>
    <w:p w14:paraId="4D1E7EC3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25F1D2B0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Komisja w składzie:</w:t>
      </w:r>
    </w:p>
    <w:p w14:paraId="492C673B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Jarosław Kaczmarek - przewodniczący,</w:t>
      </w:r>
    </w:p>
    <w:p w14:paraId="47810C3D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Teresa Tenerowicz - zastępca przewodniczącego,</w:t>
      </w:r>
    </w:p>
    <w:p w14:paraId="3CBF56C7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Tomasz Łożyński - sekretarz komisji.</w:t>
      </w:r>
    </w:p>
    <w:p w14:paraId="1370E93C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6DB06D93" w14:textId="77777777" w:rsidR="00AA257C" w:rsidRPr="00AA257C" w:rsidRDefault="00AA257C" w:rsidP="00AA257C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Komisja otrzymała upoważnienie do przeprowadzenia kontroli od Przewodniczącego Rady Miejskiej w Kruszwicy p. Aleksandra </w:t>
      </w:r>
      <w:proofErr w:type="spellStart"/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Budnera</w:t>
      </w:r>
      <w:proofErr w:type="spellEnd"/>
      <w:r w:rsidRPr="00AA257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.</w:t>
      </w:r>
    </w:p>
    <w:p w14:paraId="246884E2" w14:textId="77777777" w:rsidR="00AA257C" w:rsidRPr="00AA257C" w:rsidRDefault="00AA257C" w:rsidP="00AA257C">
      <w:pPr>
        <w:suppressAutoHyphens/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Cs/>
          <w:kern w:val="3"/>
          <w:sz w:val="24"/>
          <w:szCs w:val="24"/>
        </w:rPr>
      </w:pPr>
    </w:p>
    <w:p w14:paraId="2CB0BBEA" w14:textId="6AF62670" w:rsidR="00AA257C" w:rsidRPr="002A2F36" w:rsidRDefault="00AA257C" w:rsidP="002A2F36">
      <w:pPr>
        <w:pStyle w:val="Standard"/>
        <w:spacing w:after="0" w:line="240" w:lineRule="auto"/>
        <w:rPr>
          <w:bCs/>
          <w:sz w:val="24"/>
          <w:szCs w:val="24"/>
        </w:rPr>
      </w:pPr>
      <w:r w:rsidRPr="00AA257C">
        <w:rPr>
          <w:rFonts w:eastAsiaTheme="minorHAnsi" w:cstheme="minorBidi"/>
          <w:kern w:val="0"/>
          <w:sz w:val="24"/>
          <w:szCs w:val="24"/>
          <w:lang w:bidi="ar-SA"/>
        </w:rPr>
        <w:t>Informacji udzielił p. Krzysztof Piątek Inspektor ds. dróg  Urzędu Miejskiego w Kruszwicy.</w:t>
      </w:r>
      <w:r w:rsidRPr="00AA257C">
        <w:rPr>
          <w:rFonts w:eastAsiaTheme="minorHAnsi" w:cstheme="minorBidi"/>
          <w:kern w:val="0"/>
          <w:sz w:val="24"/>
          <w:szCs w:val="24"/>
          <w:lang w:bidi="ar-SA"/>
        </w:rPr>
        <w:br/>
      </w:r>
      <w:r w:rsidRPr="00AA257C">
        <w:rPr>
          <w:sz w:val="24"/>
          <w:szCs w:val="24"/>
        </w:rPr>
        <w:br/>
        <w:t>Przedmiotem realizacji zadania była</w:t>
      </w:r>
      <w:r w:rsidRPr="00AA257C">
        <w:rPr>
          <w:rFonts w:eastAsia="Andale Sans UI"/>
          <w:sz w:val="24"/>
          <w:szCs w:val="24"/>
          <w:lang w:eastAsia="ja-JP" w:bidi="fa-IR"/>
        </w:rPr>
        <w:t xml:space="preserve"> p</w:t>
      </w:r>
      <w:r w:rsidRPr="00AA257C">
        <w:rPr>
          <w:rFonts w:eastAsia="Arial"/>
          <w:sz w:val="24"/>
          <w:szCs w:val="24"/>
        </w:rPr>
        <w:t>rzebudowa drogi gminnej w miejscowości Przedbojewice</w:t>
      </w:r>
      <w:r w:rsidRPr="00AA257C">
        <w:rPr>
          <w:sz w:val="24"/>
          <w:szCs w:val="24"/>
        </w:rPr>
        <w:t xml:space="preserve"> na odcinku 778 m.</w:t>
      </w:r>
    </w:p>
    <w:p w14:paraId="1325DB46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sz w:val="24"/>
          <w:szCs w:val="24"/>
        </w:rPr>
        <w:t>Zakres zadania obejmował:</w:t>
      </w:r>
    </w:p>
    <w:p w14:paraId="2E59C90C" w14:textId="43A88C92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sz w:val="24"/>
          <w:szCs w:val="24"/>
        </w:rPr>
        <w:t>- wykonanie robót rozbiórkowych i ziemnych</w:t>
      </w:r>
      <w:r w:rsidR="002A2F36">
        <w:rPr>
          <w:sz w:val="24"/>
          <w:szCs w:val="24"/>
        </w:rPr>
        <w:t>,</w:t>
      </w:r>
      <w:r w:rsidRPr="00AA257C">
        <w:rPr>
          <w:sz w:val="24"/>
          <w:szCs w:val="24"/>
        </w:rPr>
        <w:br/>
        <w:t>- wycinkę drzew i krzewów kolidujących z inwestycją</w:t>
      </w:r>
      <w:r w:rsidR="002A2F36">
        <w:rPr>
          <w:sz w:val="24"/>
          <w:szCs w:val="24"/>
        </w:rPr>
        <w:t>,</w:t>
      </w:r>
      <w:r w:rsidRPr="00AA257C">
        <w:rPr>
          <w:sz w:val="24"/>
          <w:szCs w:val="24"/>
        </w:rPr>
        <w:br/>
        <w:t>- wykonanie warstw konstrukcyjnych nawierzchni jezdni oraz zjazdów</w:t>
      </w:r>
      <w:r w:rsidR="002A2F36">
        <w:rPr>
          <w:sz w:val="24"/>
          <w:szCs w:val="24"/>
        </w:rPr>
        <w:t>,</w:t>
      </w:r>
      <w:r w:rsidRPr="00AA257C">
        <w:rPr>
          <w:sz w:val="24"/>
          <w:szCs w:val="24"/>
        </w:rPr>
        <w:br/>
        <w:t>- wykonanie pobocza z kruszywa łamanego</w:t>
      </w:r>
      <w:r w:rsidR="002A2F36">
        <w:rPr>
          <w:sz w:val="24"/>
          <w:szCs w:val="24"/>
        </w:rPr>
        <w:t>,</w:t>
      </w:r>
      <w:r w:rsidRPr="00AA257C">
        <w:rPr>
          <w:sz w:val="24"/>
          <w:szCs w:val="24"/>
        </w:rPr>
        <w:br/>
        <w:t xml:space="preserve">- budowę elementów odwodnienia – kanalizacja deszczowa ø 800 mm  o długości 200,5m i  ø 200mm o długości 57,0 m oraz rowy </w:t>
      </w:r>
      <w:proofErr w:type="spellStart"/>
      <w:r w:rsidRPr="00AA257C">
        <w:rPr>
          <w:sz w:val="24"/>
          <w:szCs w:val="24"/>
        </w:rPr>
        <w:t>chłonno</w:t>
      </w:r>
      <w:proofErr w:type="spellEnd"/>
      <w:r w:rsidRPr="00AA257C">
        <w:rPr>
          <w:sz w:val="24"/>
          <w:szCs w:val="24"/>
        </w:rPr>
        <w:t xml:space="preserve"> – odparowujące</w:t>
      </w:r>
      <w:r w:rsidR="002A2F36">
        <w:rPr>
          <w:sz w:val="24"/>
          <w:szCs w:val="24"/>
        </w:rPr>
        <w:t>,</w:t>
      </w:r>
      <w:r w:rsidRPr="00AA257C">
        <w:rPr>
          <w:sz w:val="24"/>
          <w:szCs w:val="24"/>
        </w:rPr>
        <w:br/>
        <w:t>- wykonanie humusowania terenu(nawożenie ziemią uprawną) wraz z obsianiem trawą.</w:t>
      </w:r>
      <w:r w:rsidRPr="00AA257C">
        <w:rPr>
          <w:sz w:val="24"/>
          <w:szCs w:val="24"/>
        </w:rPr>
        <w:br/>
        <w:t>- wykonanie oznakowania pionowego i poziomego.</w:t>
      </w:r>
    </w:p>
    <w:p w14:paraId="4582A92D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sz w:val="24"/>
          <w:szCs w:val="24"/>
        </w:rPr>
        <w:t>Nawierzchnia jezdni bitumiczna o szerokości 5,00 m – 6,9 m. Pobocza o szerokości 0,75 m. utwardzone kruszywem. Zjazdy o nawierzchni bitumicznej.</w:t>
      </w:r>
    </w:p>
    <w:p w14:paraId="71DA0F78" w14:textId="77777777" w:rsidR="002A2F36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sz w:val="24"/>
          <w:szCs w:val="24"/>
        </w:rPr>
        <w:t>Dnia 23.02.2021r Burmistrz Kruszwicy zatwierdził specyfikację istotnych warunków zamówienia dla tego zadania, na które zamierzono przeznaczyć kwotę 1.815.310,87 zł.</w:t>
      </w:r>
      <w:r w:rsidRPr="00AA257C">
        <w:rPr>
          <w:sz w:val="24"/>
          <w:szCs w:val="24"/>
        </w:rPr>
        <w:br/>
        <w:t>Termin składania ofert upłynął 15.03.2021r.</w:t>
      </w:r>
      <w:r w:rsidRPr="00AA257C">
        <w:rPr>
          <w:sz w:val="24"/>
          <w:szCs w:val="24"/>
        </w:rPr>
        <w:br/>
      </w:r>
      <w:r w:rsidRPr="00AA257C">
        <w:rPr>
          <w:bCs/>
          <w:sz w:val="24"/>
          <w:szCs w:val="24"/>
        </w:rPr>
        <w:t>Poza kryterium ceny (waga 60%) zastosowano dodatkowe kryterium oceny ofert tj. okres rękojmi za wady i gwarancji jakości (waga 40%).</w:t>
      </w:r>
      <w:r w:rsidRPr="00AA257C">
        <w:rPr>
          <w:bCs/>
          <w:sz w:val="24"/>
          <w:szCs w:val="24"/>
        </w:rPr>
        <w:br/>
      </w:r>
      <w:r w:rsidRPr="00AA257C">
        <w:rPr>
          <w:sz w:val="24"/>
          <w:szCs w:val="24"/>
        </w:rPr>
        <w:t>W zakładanym terminie wpłynęło 8 ofert:</w:t>
      </w:r>
    </w:p>
    <w:p w14:paraId="1DAFFF9F" w14:textId="77777777" w:rsidR="002A2F36" w:rsidRDefault="002A2F36" w:rsidP="00AA257C">
      <w:pPr>
        <w:pStyle w:val="Standard"/>
        <w:spacing w:after="0" w:line="240" w:lineRule="auto"/>
        <w:rPr>
          <w:sz w:val="24"/>
          <w:szCs w:val="24"/>
        </w:rPr>
      </w:pPr>
    </w:p>
    <w:p w14:paraId="65EDB444" w14:textId="77777777" w:rsidR="002A2F36" w:rsidRDefault="002A2F36" w:rsidP="00AA257C">
      <w:pPr>
        <w:pStyle w:val="Standard"/>
        <w:spacing w:after="0" w:line="240" w:lineRule="auto"/>
        <w:rPr>
          <w:sz w:val="24"/>
          <w:szCs w:val="24"/>
        </w:rPr>
      </w:pPr>
    </w:p>
    <w:p w14:paraId="0F876288" w14:textId="03EE3ED9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1D679721" wp14:editId="18AC5D1A">
            <wp:simplePos x="0" y="0"/>
            <wp:positionH relativeFrom="column">
              <wp:posOffset>73660</wp:posOffset>
            </wp:positionH>
            <wp:positionV relativeFrom="paragraph">
              <wp:posOffset>182880</wp:posOffset>
            </wp:positionV>
            <wp:extent cx="5754370" cy="3866515"/>
            <wp:effectExtent l="0" t="0" r="0" b="63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a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370" cy="3866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DBBE04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24158BA7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699B443B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04957EFA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7634F3BD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68779F55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50285B84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374BB66A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6EA1C3B7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4EDE410F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3F72C6C6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31406A1B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0F334EED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3E6787A8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24CBFC4B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409A8EEE" w14:textId="77777777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</w:p>
    <w:p w14:paraId="7512928E" w14:textId="0AB4F57D" w:rsidR="00AA257C" w:rsidRPr="00AA257C" w:rsidRDefault="00AA257C" w:rsidP="00AA257C">
      <w:pPr>
        <w:pStyle w:val="Standard"/>
        <w:spacing w:after="0" w:line="240" w:lineRule="auto"/>
        <w:rPr>
          <w:sz w:val="24"/>
          <w:szCs w:val="24"/>
        </w:rPr>
      </w:pPr>
      <w:r w:rsidRPr="00AA257C">
        <w:rPr>
          <w:noProof/>
          <w:sz w:val="24"/>
          <w:szCs w:val="24"/>
          <w:lang w:eastAsia="pl-PL"/>
        </w:rPr>
        <w:drawing>
          <wp:inline distT="0" distB="0" distL="0" distR="0" wp14:anchorId="2A1D9A17" wp14:editId="1A00D84D">
            <wp:extent cx="5760720" cy="3522980"/>
            <wp:effectExtent l="0" t="0" r="0" b="127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52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48D547C" w14:textId="0B8F1212" w:rsidR="00AA257C" w:rsidRPr="00AA257C" w:rsidRDefault="00AA257C" w:rsidP="00AA257C">
      <w:pPr>
        <w:pStyle w:val="Default"/>
      </w:pPr>
      <w:r w:rsidRPr="00AA257C">
        <w:t>Jako najkorzystniejszą wybrano ofertę firmy:</w:t>
      </w:r>
    </w:p>
    <w:p w14:paraId="1CEEFF7A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rFonts w:cs="Times New Roman"/>
          <w:sz w:val="24"/>
          <w:szCs w:val="24"/>
        </w:rPr>
      </w:pPr>
      <w:r w:rsidRPr="00AA257C">
        <w:rPr>
          <w:rFonts w:cs="Times New Roman"/>
          <w:sz w:val="24"/>
          <w:szCs w:val="24"/>
        </w:rPr>
        <w:t>Przedsiębiorstwo Handlowo – Usługowe</w:t>
      </w:r>
    </w:p>
    <w:p w14:paraId="17CBAA6A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rFonts w:cs="Times New Roman"/>
          <w:sz w:val="24"/>
          <w:szCs w:val="24"/>
        </w:rPr>
      </w:pPr>
      <w:r w:rsidRPr="00AA257C">
        <w:rPr>
          <w:rFonts w:cs="Times New Roman"/>
          <w:sz w:val="24"/>
          <w:szCs w:val="24"/>
        </w:rPr>
        <w:t>TRANS – POM Piotr Pomagier</w:t>
      </w:r>
    </w:p>
    <w:p w14:paraId="7B5555BB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rFonts w:cs="Times New Roman"/>
          <w:sz w:val="24"/>
          <w:szCs w:val="24"/>
        </w:rPr>
      </w:pPr>
      <w:r w:rsidRPr="00AA257C">
        <w:rPr>
          <w:rFonts w:cs="Times New Roman"/>
          <w:sz w:val="24"/>
          <w:szCs w:val="24"/>
        </w:rPr>
        <w:t>Marcinkowo 37, 88 – 110 Inowrocław 2,</w:t>
      </w:r>
    </w:p>
    <w:p w14:paraId="13C6F41A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rFonts w:cs="Times New Roman"/>
          <w:b/>
          <w:bCs/>
          <w:sz w:val="24"/>
          <w:szCs w:val="24"/>
        </w:rPr>
      </w:pPr>
      <w:r w:rsidRPr="00AA257C">
        <w:rPr>
          <w:rFonts w:cs="Times New Roman"/>
          <w:sz w:val="24"/>
          <w:szCs w:val="24"/>
        </w:rPr>
        <w:t xml:space="preserve">za kwotę: </w:t>
      </w:r>
      <w:r w:rsidRPr="00AA257C">
        <w:rPr>
          <w:rFonts w:cs="Times New Roman"/>
          <w:b/>
          <w:bCs/>
          <w:sz w:val="24"/>
          <w:szCs w:val="24"/>
        </w:rPr>
        <w:t>1.114.462,95 zł.</w:t>
      </w:r>
    </w:p>
    <w:p w14:paraId="528F4503" w14:textId="11FD3463" w:rsidR="00AA257C" w:rsidRPr="002A2F36" w:rsidRDefault="00AA257C" w:rsidP="00AA257C">
      <w:pPr>
        <w:pStyle w:val="Standard"/>
        <w:spacing w:after="0" w:line="240" w:lineRule="auto"/>
        <w:rPr>
          <w:rFonts w:cs="Times New Roman"/>
          <w:sz w:val="24"/>
          <w:szCs w:val="24"/>
        </w:rPr>
      </w:pPr>
      <w:r w:rsidRPr="00AA257C">
        <w:rPr>
          <w:rFonts w:cs="Times New Roman"/>
          <w:sz w:val="24"/>
          <w:szCs w:val="24"/>
        </w:rPr>
        <w:t>Całkowita wartość wydatków (dokumentacja, roboty budowlane, nadzór</w:t>
      </w:r>
      <w:r w:rsidR="002A2F36">
        <w:rPr>
          <w:rFonts w:cs="Times New Roman"/>
          <w:sz w:val="24"/>
          <w:szCs w:val="24"/>
        </w:rPr>
        <w:t xml:space="preserve"> </w:t>
      </w:r>
      <w:r w:rsidRPr="00AA257C">
        <w:rPr>
          <w:rFonts w:cs="Times New Roman"/>
          <w:sz w:val="24"/>
          <w:szCs w:val="24"/>
        </w:rPr>
        <w:t>inwestorski)</w:t>
      </w:r>
      <w:r w:rsidR="002A2F36">
        <w:rPr>
          <w:rFonts w:cs="Times New Roman"/>
          <w:sz w:val="24"/>
          <w:szCs w:val="24"/>
        </w:rPr>
        <w:t xml:space="preserve"> </w:t>
      </w:r>
      <w:r w:rsidRPr="00AA257C">
        <w:rPr>
          <w:rFonts w:cs="Times New Roman"/>
          <w:sz w:val="24"/>
          <w:szCs w:val="24"/>
        </w:rPr>
        <w:t>wyniosła:</w:t>
      </w:r>
      <w:r w:rsidRPr="00AA257C">
        <w:rPr>
          <w:rFonts w:cs="Times New Roman"/>
          <w:b/>
          <w:bCs/>
          <w:sz w:val="24"/>
          <w:szCs w:val="24"/>
        </w:rPr>
        <w:t xml:space="preserve"> </w:t>
      </w:r>
      <w:r w:rsidRPr="00AA257C">
        <w:rPr>
          <w:rFonts w:cs="Times New Roman"/>
          <w:b/>
          <w:bCs/>
          <w:color w:val="000000"/>
          <w:sz w:val="24"/>
          <w:szCs w:val="24"/>
        </w:rPr>
        <w:t xml:space="preserve">1.147.978,58 </w:t>
      </w:r>
      <w:r w:rsidRPr="00AA257C">
        <w:rPr>
          <w:rFonts w:cs="Times New Roman"/>
          <w:b/>
          <w:sz w:val="24"/>
          <w:szCs w:val="24"/>
        </w:rPr>
        <w:t>zł</w:t>
      </w:r>
    </w:p>
    <w:p w14:paraId="5D576D70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sz w:val="24"/>
          <w:szCs w:val="24"/>
        </w:rPr>
      </w:pPr>
      <w:r w:rsidRPr="00AA257C">
        <w:rPr>
          <w:rFonts w:cs="Times New Roman"/>
          <w:bCs/>
          <w:color w:val="000000"/>
          <w:sz w:val="24"/>
          <w:szCs w:val="24"/>
        </w:rPr>
        <w:t xml:space="preserve">Wartość dofinansowania z Rządowego Funduszu Rozwoju Dróg wyniósł: </w:t>
      </w:r>
      <w:r w:rsidRPr="00AA257C">
        <w:rPr>
          <w:rFonts w:cs="Times New Roman"/>
          <w:b/>
          <w:color w:val="000000"/>
          <w:sz w:val="24"/>
          <w:szCs w:val="24"/>
        </w:rPr>
        <w:t xml:space="preserve">573.436,00 </w:t>
      </w:r>
      <w:r w:rsidRPr="00AA257C">
        <w:rPr>
          <w:rFonts w:cs="Times New Roman"/>
          <w:b/>
          <w:bCs/>
          <w:color w:val="000000"/>
          <w:sz w:val="24"/>
          <w:szCs w:val="24"/>
        </w:rPr>
        <w:t>zł</w:t>
      </w:r>
    </w:p>
    <w:p w14:paraId="7E0E4A5C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sz w:val="24"/>
          <w:szCs w:val="24"/>
        </w:rPr>
      </w:pPr>
      <w:r w:rsidRPr="00AA257C">
        <w:rPr>
          <w:rFonts w:cs="Times New Roman"/>
          <w:bCs/>
          <w:sz w:val="24"/>
          <w:szCs w:val="24"/>
        </w:rPr>
        <w:t>Data zawarcia umowy z wykonawcą nastąpiła w dniu:</w:t>
      </w:r>
      <w:r w:rsidRPr="00AA257C">
        <w:rPr>
          <w:rFonts w:cs="Times New Roman"/>
          <w:b/>
          <w:bCs/>
          <w:i/>
          <w:sz w:val="24"/>
          <w:szCs w:val="24"/>
        </w:rPr>
        <w:t xml:space="preserve"> 08.04.2021r.</w:t>
      </w:r>
    </w:p>
    <w:p w14:paraId="0547A21D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sz w:val="24"/>
          <w:szCs w:val="24"/>
        </w:rPr>
      </w:pPr>
      <w:r w:rsidRPr="00AA257C">
        <w:rPr>
          <w:rFonts w:cs="Times New Roman"/>
          <w:bCs/>
          <w:sz w:val="24"/>
          <w:szCs w:val="24"/>
        </w:rPr>
        <w:t>Data zakończenia zadania zgodnie z umową miała nastąpić</w:t>
      </w:r>
      <w:r w:rsidRPr="00AA257C">
        <w:rPr>
          <w:rFonts w:cs="Times New Roman"/>
          <w:b/>
          <w:bCs/>
          <w:i/>
          <w:sz w:val="24"/>
          <w:szCs w:val="24"/>
        </w:rPr>
        <w:t xml:space="preserve"> </w:t>
      </w:r>
      <w:r w:rsidRPr="00AA257C">
        <w:rPr>
          <w:rFonts w:cs="Times New Roman"/>
          <w:b/>
          <w:i/>
          <w:sz w:val="24"/>
          <w:szCs w:val="24"/>
        </w:rPr>
        <w:t>4 miesiące licząc od dnia protokolarnego przekazania placu budowy.</w:t>
      </w:r>
    </w:p>
    <w:p w14:paraId="2822DB39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sz w:val="24"/>
          <w:szCs w:val="24"/>
        </w:rPr>
      </w:pPr>
      <w:r w:rsidRPr="00AA257C">
        <w:rPr>
          <w:rFonts w:cs="Times New Roman"/>
          <w:sz w:val="24"/>
          <w:szCs w:val="24"/>
        </w:rPr>
        <w:t xml:space="preserve">Data przekazania placu budowy nastąpiła w dniu </w:t>
      </w:r>
      <w:r w:rsidRPr="00AA257C">
        <w:rPr>
          <w:rFonts w:cs="Times New Roman"/>
          <w:b/>
          <w:sz w:val="24"/>
          <w:szCs w:val="24"/>
        </w:rPr>
        <w:t>30.06.2021r.</w:t>
      </w:r>
    </w:p>
    <w:p w14:paraId="5C40E562" w14:textId="77777777" w:rsidR="00AA257C" w:rsidRPr="00AA257C" w:rsidRDefault="00AA257C" w:rsidP="00AA257C">
      <w:pPr>
        <w:pStyle w:val="Standard"/>
        <w:spacing w:after="0" w:line="240" w:lineRule="auto"/>
        <w:jc w:val="both"/>
        <w:rPr>
          <w:sz w:val="24"/>
          <w:szCs w:val="24"/>
        </w:rPr>
      </w:pPr>
      <w:r w:rsidRPr="00AA257C">
        <w:rPr>
          <w:rFonts w:cs="Times New Roman"/>
          <w:sz w:val="24"/>
          <w:szCs w:val="24"/>
        </w:rPr>
        <w:t>Data końcowego protokołu odbioru</w:t>
      </w:r>
      <w:r w:rsidRPr="00AA257C">
        <w:rPr>
          <w:rFonts w:cs="Times New Roman"/>
          <w:b/>
          <w:sz w:val="24"/>
          <w:szCs w:val="24"/>
        </w:rPr>
        <w:t>: 04.11.2021r.</w:t>
      </w:r>
    </w:p>
    <w:p w14:paraId="67082CF9" w14:textId="1E4FF551" w:rsidR="002A2F36" w:rsidRPr="002A2F36" w:rsidRDefault="002A2F36" w:rsidP="002A2F36">
      <w:pPr>
        <w:pStyle w:val="Standard"/>
        <w:spacing w:after="0" w:line="240" w:lineRule="auto"/>
        <w:rPr>
          <w:sz w:val="24"/>
          <w:szCs w:val="24"/>
        </w:rPr>
      </w:pPr>
      <w:r>
        <w:rPr>
          <w:rFonts w:cs="Times New Roman"/>
          <w:sz w:val="24"/>
          <w:szCs w:val="24"/>
        </w:rPr>
        <w:t>Komisja uważa, że b</w:t>
      </w:r>
      <w:r w:rsidR="00AA257C" w:rsidRPr="00AA257C">
        <w:rPr>
          <w:rFonts w:cs="Times New Roman"/>
          <w:sz w:val="24"/>
          <w:szCs w:val="24"/>
        </w:rPr>
        <w:t>udowa drogi w Przedbojewicach był</w:t>
      </w:r>
      <w:r>
        <w:rPr>
          <w:rFonts w:cs="Times New Roman"/>
          <w:sz w:val="24"/>
          <w:szCs w:val="24"/>
        </w:rPr>
        <w:t>a wręcz niezbędną</w:t>
      </w:r>
      <w:r w:rsidR="00AA257C" w:rsidRPr="00AA257C">
        <w:rPr>
          <w:rFonts w:cs="Times New Roman"/>
          <w:sz w:val="24"/>
          <w:szCs w:val="24"/>
        </w:rPr>
        <w:t xml:space="preserve"> inwestycją. Realizowana była przy dużym dofinansowaniu</w:t>
      </w:r>
      <w:r>
        <w:rPr>
          <w:rFonts w:cs="Times New Roman"/>
          <w:sz w:val="24"/>
          <w:szCs w:val="24"/>
        </w:rPr>
        <w:t xml:space="preserve"> środkami zewnętrznymi</w:t>
      </w:r>
      <w:r w:rsidR="00AA257C" w:rsidRPr="00AA257C">
        <w:rPr>
          <w:rFonts w:cs="Times New Roman"/>
          <w:sz w:val="24"/>
          <w:szCs w:val="24"/>
        </w:rPr>
        <w:t xml:space="preserve"> a jej przebieg był związany z rozbudową infrastruktury w tym rejoni</w:t>
      </w:r>
      <w:r>
        <w:rPr>
          <w:rFonts w:cs="Times New Roman"/>
          <w:sz w:val="24"/>
          <w:szCs w:val="24"/>
        </w:rPr>
        <w:t>e.</w:t>
      </w:r>
    </w:p>
    <w:p w14:paraId="3FB23728" w14:textId="77777777" w:rsidR="002A2F36" w:rsidRPr="002A2F36" w:rsidRDefault="002A2F36" w:rsidP="002A2F36">
      <w:pPr>
        <w:spacing w:after="0" w:line="240" w:lineRule="auto"/>
        <w:rPr>
          <w:sz w:val="24"/>
          <w:szCs w:val="24"/>
        </w:rPr>
      </w:pPr>
    </w:p>
    <w:p w14:paraId="5991CBF2" w14:textId="4FF52B68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Komisja Rewizyjna:</w:t>
      </w:r>
    </w:p>
    <w:p w14:paraId="4949D8B5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Burmistrz Kruszwicy</w:t>
      </w:r>
    </w:p>
    <w:p w14:paraId="310B70C5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……………………</w:t>
      </w:r>
    </w:p>
    <w:p w14:paraId="1EF20751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……………………                                                                                       Jarosław Kaczmarek</w:t>
      </w:r>
    </w:p>
    <w:p w14:paraId="460F686C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Dariusz Witczak                                                                                            </w:t>
      </w:r>
    </w:p>
    <w:p w14:paraId="5825C156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</w:t>
      </w:r>
    </w:p>
    <w:p w14:paraId="3B76F2BC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Teresa Tenerowicz</w:t>
      </w:r>
    </w:p>
    <w:p w14:paraId="5D4ADEC0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</w:t>
      </w:r>
    </w:p>
    <w:p w14:paraId="1C505E65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…………………….</w:t>
      </w:r>
    </w:p>
    <w:p w14:paraId="5241F8B8" w14:textId="77777777" w:rsidR="002A2F36" w:rsidRPr="002A2F36" w:rsidRDefault="002A2F36" w:rsidP="002A2F36">
      <w:pPr>
        <w:tabs>
          <w:tab w:val="left" w:pos="6804"/>
          <w:tab w:val="left" w:pos="7088"/>
        </w:tabs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</w:rPr>
      </w:pPr>
      <w:r w:rsidRPr="002A2F36">
        <w:rPr>
          <w:rFonts w:ascii="Times New Roman" w:eastAsia="SimSun" w:hAnsi="Times New Roman" w:cs="Times New Roman"/>
          <w:kern w:val="3"/>
        </w:rPr>
        <w:t xml:space="preserve">                                                                                                                           Tomasz Łożyński</w:t>
      </w:r>
    </w:p>
    <w:p w14:paraId="47EF953E" w14:textId="77777777" w:rsidR="002A2F36" w:rsidRPr="002A2F36" w:rsidRDefault="002A2F36" w:rsidP="002A2F36">
      <w:pPr>
        <w:spacing w:after="0" w:line="240" w:lineRule="auto"/>
      </w:pPr>
    </w:p>
    <w:p w14:paraId="366A1252" w14:textId="77777777" w:rsidR="002A2F36" w:rsidRPr="00AA257C" w:rsidRDefault="002A2F36" w:rsidP="00AA257C">
      <w:pPr>
        <w:spacing w:after="0" w:line="240" w:lineRule="auto"/>
        <w:rPr>
          <w:sz w:val="24"/>
          <w:szCs w:val="24"/>
        </w:rPr>
      </w:pPr>
    </w:p>
    <w:sectPr w:rsidR="002A2F36" w:rsidRPr="00AA25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49F"/>
    <w:rsid w:val="001B1C42"/>
    <w:rsid w:val="002A2F36"/>
    <w:rsid w:val="004770FA"/>
    <w:rsid w:val="009D549F"/>
    <w:rsid w:val="00AA257C"/>
    <w:rsid w:val="00CB0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52A22"/>
  <w15:chartTrackingRefBased/>
  <w15:docId w15:val="{CC6AD65B-5B05-43A6-AF89-6BCC1C49E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57C"/>
    <w:pPr>
      <w:suppressAutoHyphens/>
      <w:autoSpaceDN w:val="0"/>
      <w:spacing w:after="200" w:line="276" w:lineRule="auto"/>
    </w:pPr>
    <w:rPr>
      <w:rFonts w:ascii="Times New Roman" w:eastAsia="SimSun" w:hAnsi="Times New Roman" w:cs="Arial"/>
      <w:kern w:val="3"/>
      <w:lang w:bidi="hi-IN"/>
    </w:rPr>
  </w:style>
  <w:style w:type="paragraph" w:customStyle="1" w:styleId="Default">
    <w:name w:val="Default"/>
    <w:rsid w:val="00AA257C"/>
    <w:pPr>
      <w:suppressAutoHyphens/>
      <w:autoSpaceDN w:val="0"/>
      <w:spacing w:after="0" w:line="240" w:lineRule="auto"/>
    </w:pPr>
    <w:rPr>
      <w:rFonts w:ascii="Times New Roman" w:eastAsia="SimSun" w:hAnsi="Times New Roman" w:cs="Times New Roman"/>
      <w:color w:val="000000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664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2022-04-28T08:21:00Z</cp:lastPrinted>
  <dcterms:created xsi:type="dcterms:W3CDTF">2022-04-28T06:46:00Z</dcterms:created>
  <dcterms:modified xsi:type="dcterms:W3CDTF">2022-04-28T08:22:00Z</dcterms:modified>
</cp:coreProperties>
</file>