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E7D83" w14:textId="7A4794A3" w:rsidR="008D694A" w:rsidRDefault="008D694A" w:rsidP="008D694A">
      <w:pPr>
        <w:suppressAutoHyphens/>
        <w:autoSpaceDN w:val="0"/>
        <w:textAlignment w:val="baseline"/>
        <w:rPr>
          <w:rFonts w:eastAsia="Times New Roman" w:cs="Times New Roman"/>
          <w:kern w:val="3"/>
          <w:sz w:val="22"/>
        </w:rPr>
      </w:pPr>
      <w:r w:rsidRPr="008D694A">
        <w:rPr>
          <w:rFonts w:eastAsia="Times New Roman" w:cs="Times New Roman"/>
          <w:kern w:val="3"/>
          <w:sz w:val="22"/>
        </w:rPr>
        <w:t>OR-RM. 1712.5</w:t>
      </w:r>
      <w:r>
        <w:rPr>
          <w:rFonts w:eastAsia="Times New Roman" w:cs="Times New Roman"/>
          <w:kern w:val="3"/>
          <w:sz w:val="22"/>
        </w:rPr>
        <w:t>1</w:t>
      </w:r>
      <w:r w:rsidRPr="008D694A">
        <w:rPr>
          <w:rFonts w:eastAsia="Times New Roman" w:cs="Times New Roman"/>
          <w:kern w:val="3"/>
          <w:sz w:val="22"/>
        </w:rPr>
        <w:t>.202</w:t>
      </w:r>
      <w:r w:rsidR="00BC352F">
        <w:rPr>
          <w:rFonts w:eastAsia="Times New Roman" w:cs="Times New Roman"/>
          <w:kern w:val="3"/>
          <w:sz w:val="22"/>
        </w:rPr>
        <w:t>1</w:t>
      </w:r>
      <w:bookmarkStart w:id="0" w:name="_GoBack"/>
      <w:bookmarkEnd w:id="0"/>
      <w:r>
        <w:rPr>
          <w:rFonts w:eastAsia="Times New Roman" w:cs="Times New Roman"/>
          <w:kern w:val="3"/>
          <w:sz w:val="22"/>
        </w:rPr>
        <w:t xml:space="preserve">                       </w:t>
      </w:r>
    </w:p>
    <w:p w14:paraId="4D0112F2" w14:textId="2BDB5CA9" w:rsidR="008D694A" w:rsidRPr="008D694A" w:rsidRDefault="008D694A" w:rsidP="008D694A">
      <w:pPr>
        <w:suppressAutoHyphens/>
        <w:autoSpaceDN w:val="0"/>
        <w:jc w:val="center"/>
        <w:textAlignment w:val="baseline"/>
        <w:rPr>
          <w:rFonts w:ascii="Calibri" w:hAnsi="Calibri" w:cs="Times New Roman"/>
          <w:kern w:val="3"/>
          <w:sz w:val="20"/>
          <w:szCs w:val="20"/>
        </w:rPr>
      </w:pPr>
      <w:r w:rsidRPr="007A4D0D">
        <w:rPr>
          <w:rFonts w:cs="Times New Roman"/>
          <w:b/>
          <w:szCs w:val="24"/>
        </w:rPr>
        <w:t xml:space="preserve">Protokół Nr </w:t>
      </w:r>
      <w:r>
        <w:rPr>
          <w:rFonts w:cs="Times New Roman"/>
          <w:b/>
          <w:szCs w:val="24"/>
        </w:rPr>
        <w:t>51</w:t>
      </w:r>
      <w:r w:rsidRPr="007A4D0D">
        <w:rPr>
          <w:rFonts w:cs="Times New Roman"/>
          <w:b/>
          <w:szCs w:val="24"/>
        </w:rPr>
        <w:t>/202</w:t>
      </w:r>
      <w:r>
        <w:rPr>
          <w:rFonts w:cs="Times New Roman"/>
          <w:b/>
          <w:szCs w:val="24"/>
        </w:rPr>
        <w:t>1</w:t>
      </w:r>
    </w:p>
    <w:p w14:paraId="3D40BBAF" w14:textId="77777777" w:rsidR="008D694A" w:rsidRPr="007A4D0D" w:rsidRDefault="008D694A" w:rsidP="008D694A">
      <w:pPr>
        <w:jc w:val="center"/>
        <w:rPr>
          <w:rFonts w:cs="Times New Roman"/>
          <w:b/>
          <w:szCs w:val="24"/>
        </w:rPr>
      </w:pPr>
      <w:r w:rsidRPr="007A4D0D">
        <w:rPr>
          <w:rFonts w:cs="Times New Roman"/>
          <w:b/>
          <w:szCs w:val="24"/>
        </w:rPr>
        <w:t xml:space="preserve">z posiedzeń kontrolnych Komisji Rewizyjnej odbytych </w:t>
      </w:r>
      <w:r>
        <w:rPr>
          <w:rFonts w:cs="Times New Roman"/>
          <w:b/>
          <w:szCs w:val="24"/>
        </w:rPr>
        <w:t>18, 28</w:t>
      </w:r>
      <w:r w:rsidRPr="007A4D0D">
        <w:rPr>
          <w:rFonts w:cs="Times New Roman"/>
          <w:b/>
          <w:szCs w:val="24"/>
        </w:rPr>
        <w:t xml:space="preserve"> maja i  </w:t>
      </w:r>
      <w:r>
        <w:rPr>
          <w:rFonts w:cs="Times New Roman"/>
          <w:b/>
          <w:szCs w:val="24"/>
        </w:rPr>
        <w:t>1</w:t>
      </w:r>
      <w:r w:rsidRPr="007A4D0D">
        <w:rPr>
          <w:rFonts w:cs="Times New Roman"/>
          <w:b/>
          <w:szCs w:val="24"/>
        </w:rPr>
        <w:t xml:space="preserve"> czerwca 202</w:t>
      </w:r>
      <w:r>
        <w:rPr>
          <w:rFonts w:cs="Times New Roman"/>
          <w:b/>
          <w:szCs w:val="24"/>
        </w:rPr>
        <w:t>1</w:t>
      </w:r>
      <w:r w:rsidRPr="007A4D0D">
        <w:rPr>
          <w:rFonts w:cs="Times New Roman"/>
          <w:b/>
          <w:szCs w:val="24"/>
        </w:rPr>
        <w:t xml:space="preserve"> roku.</w:t>
      </w:r>
    </w:p>
    <w:p w14:paraId="776D0662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2C9AC754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48DDA061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Tematyka  posiedzeń: „Analiza sprawozdania z wykonania budżetu Gminy Kruszwica  za 20</w:t>
      </w:r>
      <w:r>
        <w:rPr>
          <w:rFonts w:cs="Times New Roman"/>
          <w:szCs w:val="24"/>
        </w:rPr>
        <w:t xml:space="preserve">20 </w:t>
      </w:r>
      <w:r w:rsidRPr="007A4D0D">
        <w:rPr>
          <w:rFonts w:cs="Times New Roman"/>
          <w:szCs w:val="24"/>
        </w:rPr>
        <w:t>rok”.</w:t>
      </w:r>
    </w:p>
    <w:p w14:paraId="795E9249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Komisja w składzie: Jarosław Kaczmarek - przewodniczący, Teresa Tenerowicz - zastępca przewodniczącego oraz  Tomasz Łożyński - sekretarz komisji zbadali sprawozdanie z wykonania budżetu Gminy Kruszwica za 20</w:t>
      </w:r>
      <w:r>
        <w:rPr>
          <w:rFonts w:cs="Times New Roman"/>
          <w:szCs w:val="24"/>
        </w:rPr>
        <w:t>20</w:t>
      </w:r>
      <w:r w:rsidRPr="007A4D0D">
        <w:rPr>
          <w:rFonts w:cs="Times New Roman"/>
          <w:szCs w:val="24"/>
        </w:rPr>
        <w:t xml:space="preserve"> rok. Wyjaśnień udzielała Skarbnik Gminy Pani Małgorzata Ostrowska oraz pracownicy Urzędu Miejskiego odpowiedzialni za realizację zadań budżetowych.</w:t>
      </w:r>
    </w:p>
    <w:p w14:paraId="3C1EEDAF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Budżet Gminy Kruszwica na 20</w:t>
      </w:r>
      <w:r>
        <w:rPr>
          <w:rFonts w:cs="Times New Roman"/>
          <w:szCs w:val="24"/>
        </w:rPr>
        <w:t xml:space="preserve">20 </w:t>
      </w:r>
      <w:r w:rsidRPr="007A4D0D">
        <w:rPr>
          <w:rFonts w:cs="Times New Roman"/>
          <w:szCs w:val="24"/>
        </w:rPr>
        <w:t xml:space="preserve">rok przyjęty  </w:t>
      </w:r>
      <w:r>
        <w:rPr>
          <w:rFonts w:cs="Times New Roman"/>
          <w:szCs w:val="24"/>
        </w:rPr>
        <w:t>30</w:t>
      </w:r>
      <w:r w:rsidRPr="007A4D0D">
        <w:rPr>
          <w:rFonts w:cs="Times New Roman"/>
          <w:szCs w:val="24"/>
        </w:rPr>
        <w:t xml:space="preserve"> grudnia 201</w:t>
      </w:r>
      <w:r>
        <w:rPr>
          <w:rFonts w:cs="Times New Roman"/>
          <w:szCs w:val="24"/>
        </w:rPr>
        <w:t>9</w:t>
      </w:r>
      <w:r w:rsidRPr="007A4D0D">
        <w:rPr>
          <w:rFonts w:cs="Times New Roman"/>
          <w:szCs w:val="24"/>
        </w:rPr>
        <w:t xml:space="preserve"> roku uchwałą Rady Miejskiej Nr </w:t>
      </w:r>
      <w:r>
        <w:rPr>
          <w:rFonts w:cs="Times New Roman"/>
          <w:szCs w:val="24"/>
        </w:rPr>
        <w:t>XV/175/2019</w:t>
      </w:r>
      <w:r w:rsidRPr="007A4D0D">
        <w:rPr>
          <w:rFonts w:cs="Times New Roman"/>
          <w:szCs w:val="24"/>
        </w:rPr>
        <w:t xml:space="preserve"> wynosił  po stronie dochodów i wydatków </w:t>
      </w:r>
      <w:r>
        <w:rPr>
          <w:rFonts w:cs="Times New Roman"/>
          <w:szCs w:val="24"/>
        </w:rPr>
        <w:t>92.875.737</w:t>
      </w:r>
      <w:r w:rsidRPr="007A4D0D">
        <w:rPr>
          <w:rFonts w:cs="Times New Roman"/>
          <w:szCs w:val="24"/>
        </w:rPr>
        <w:t xml:space="preserve"> zł.</w:t>
      </w:r>
    </w:p>
    <w:p w14:paraId="09913376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W ciągu roku jedenastoma uchwałami Rady Miejskiej i </w:t>
      </w:r>
      <w:r>
        <w:rPr>
          <w:rFonts w:cs="Times New Roman"/>
          <w:szCs w:val="24"/>
        </w:rPr>
        <w:t>szesnas</w:t>
      </w:r>
      <w:r w:rsidRPr="007A4D0D">
        <w:rPr>
          <w:rFonts w:cs="Times New Roman"/>
          <w:szCs w:val="24"/>
        </w:rPr>
        <w:t>toma zarządzeniami Burmistrza dokonywano kolejnych zmian w budżecie. Dotyczyły one z reguły wprowadzania do budżetu wolnych środków finansowych, zmian w subwencji oświatowej, pozyskania dodatkowych środków z dotacji celowych i przeniesień kwot między działami i rozdziałami.</w:t>
      </w:r>
    </w:p>
    <w:p w14:paraId="226FE406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Plan budżetu po wprowadzeniu zmian na 20</w:t>
      </w:r>
      <w:r>
        <w:rPr>
          <w:rFonts w:cs="Times New Roman"/>
          <w:szCs w:val="24"/>
        </w:rPr>
        <w:t>20</w:t>
      </w:r>
      <w:r w:rsidRPr="007A4D0D">
        <w:rPr>
          <w:rFonts w:cs="Times New Roman"/>
          <w:szCs w:val="24"/>
        </w:rPr>
        <w:t xml:space="preserve"> rok wynosił:</w:t>
      </w:r>
    </w:p>
    <w:p w14:paraId="398B8FD3" w14:textId="77777777" w:rsidR="008D694A" w:rsidRPr="007A4D0D" w:rsidRDefault="008D694A" w:rsidP="008D694A">
      <w:pPr>
        <w:pStyle w:val="Lista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po stronie dochodów: </w:t>
      </w:r>
      <w:r>
        <w:rPr>
          <w:rFonts w:cs="Times New Roman"/>
          <w:szCs w:val="24"/>
        </w:rPr>
        <w:t>101.751.213,36</w:t>
      </w:r>
      <w:r w:rsidRPr="007A4D0D">
        <w:rPr>
          <w:rFonts w:cs="Times New Roman"/>
          <w:szCs w:val="24"/>
        </w:rPr>
        <w:t xml:space="preserve"> zł,</w:t>
      </w:r>
    </w:p>
    <w:p w14:paraId="3A195CBB" w14:textId="77777777" w:rsidR="008D694A" w:rsidRPr="007A4D0D" w:rsidRDefault="008D694A" w:rsidP="008D694A">
      <w:pPr>
        <w:pStyle w:val="Lista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po stronie wydatków: </w:t>
      </w:r>
      <w:r>
        <w:rPr>
          <w:rFonts w:cs="Times New Roman"/>
          <w:szCs w:val="24"/>
        </w:rPr>
        <w:t xml:space="preserve"> 101.308.710,36</w:t>
      </w:r>
      <w:r w:rsidRPr="007A4D0D">
        <w:rPr>
          <w:rFonts w:cs="Times New Roman"/>
          <w:szCs w:val="24"/>
        </w:rPr>
        <w:t xml:space="preserve"> zł,</w:t>
      </w:r>
    </w:p>
    <w:p w14:paraId="7A074BEB" w14:textId="77777777" w:rsidR="008D694A" w:rsidRPr="007A4D0D" w:rsidRDefault="008D694A" w:rsidP="008D694A">
      <w:pPr>
        <w:pStyle w:val="Lista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nadwyżka:  </w:t>
      </w:r>
      <w:r>
        <w:rPr>
          <w:rFonts w:cs="Times New Roman"/>
          <w:szCs w:val="24"/>
        </w:rPr>
        <w:t>442.503,00</w:t>
      </w:r>
      <w:r w:rsidRPr="007A4D0D">
        <w:rPr>
          <w:rFonts w:cs="Times New Roman"/>
          <w:szCs w:val="24"/>
        </w:rPr>
        <w:t xml:space="preserve"> zł.</w:t>
      </w:r>
    </w:p>
    <w:p w14:paraId="04F87C59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Budżet był realizowany przez Urząd Miejski i samodzielne bilansujące się jednostki: Miejsko- Gminny Ośrodek Pomocy Społecznej w Kruszwicy, Środowiskowy Dom Samopomocy w Kruszwicy, Zespół Oświaty i Wychowania w Kruszwicy, Zespół Szkół Ogólnokształcących w Kruszwicy, Zespół Szkół Samorządowych Nr 1 w Kruszwicy i 5 szkół podstawowych.</w:t>
      </w:r>
    </w:p>
    <w:p w14:paraId="4BC70D1E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Wprowadzone zmiany spowodowały zwiększenie w stosunku do pierwotnego planu dochodów o </w:t>
      </w:r>
      <w:r>
        <w:rPr>
          <w:rFonts w:cs="Times New Roman"/>
          <w:szCs w:val="24"/>
        </w:rPr>
        <w:t>8.875.476,36</w:t>
      </w:r>
      <w:r w:rsidRPr="007A4D0D">
        <w:rPr>
          <w:rFonts w:cs="Times New Roman"/>
          <w:szCs w:val="24"/>
        </w:rPr>
        <w:t xml:space="preserve"> zł tj. </w:t>
      </w:r>
      <w:r>
        <w:rPr>
          <w:rFonts w:cs="Times New Roman"/>
          <w:szCs w:val="24"/>
        </w:rPr>
        <w:t>9,6</w:t>
      </w:r>
      <w:r w:rsidRPr="007A4D0D">
        <w:rPr>
          <w:rFonts w:cs="Times New Roman"/>
          <w:szCs w:val="24"/>
        </w:rPr>
        <w:t xml:space="preserve">%  a wydatków o </w:t>
      </w:r>
      <w:r>
        <w:rPr>
          <w:rFonts w:cs="Times New Roman"/>
          <w:szCs w:val="24"/>
        </w:rPr>
        <w:t>8.432.973,36</w:t>
      </w:r>
      <w:r w:rsidRPr="007A4D0D">
        <w:rPr>
          <w:rFonts w:cs="Times New Roman"/>
          <w:szCs w:val="24"/>
        </w:rPr>
        <w:t xml:space="preserve"> zł tj. </w:t>
      </w:r>
      <w:r>
        <w:rPr>
          <w:rFonts w:cs="Times New Roman"/>
          <w:szCs w:val="24"/>
        </w:rPr>
        <w:t>9,1</w:t>
      </w:r>
      <w:r w:rsidRPr="007A4D0D">
        <w:rPr>
          <w:rFonts w:cs="Times New Roman"/>
          <w:szCs w:val="24"/>
        </w:rPr>
        <w:t>%.</w:t>
      </w:r>
    </w:p>
    <w:p w14:paraId="2E4F06E0" w14:textId="77777777" w:rsidR="008D694A" w:rsidRPr="007A4D0D" w:rsidRDefault="008D694A" w:rsidP="008D694A">
      <w:pPr>
        <w:pStyle w:val="Lista2"/>
        <w:numPr>
          <w:ilvl w:val="0"/>
          <w:numId w:val="1"/>
        </w:num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Realizacja dochodów budżetowych.</w:t>
      </w:r>
    </w:p>
    <w:p w14:paraId="28C78416" w14:textId="77777777" w:rsidR="008D694A" w:rsidRPr="007A4D0D" w:rsidRDefault="008D694A" w:rsidP="008D694A">
      <w:pPr>
        <w:ind w:left="1080"/>
        <w:jc w:val="both"/>
        <w:rPr>
          <w:rFonts w:cs="Times New Roman"/>
          <w:szCs w:val="24"/>
          <w:u w:val="single"/>
        </w:rPr>
      </w:pPr>
    </w:p>
    <w:p w14:paraId="09230920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Dochody wykonano w kwocie </w:t>
      </w:r>
      <w:r>
        <w:rPr>
          <w:rFonts w:cs="Times New Roman"/>
          <w:szCs w:val="24"/>
        </w:rPr>
        <w:t>102.262.651,27</w:t>
      </w:r>
      <w:r w:rsidRPr="007A4D0D">
        <w:rPr>
          <w:rFonts w:cs="Times New Roman"/>
          <w:szCs w:val="24"/>
        </w:rPr>
        <w:t xml:space="preserve"> zł, co stanowi 100,</w:t>
      </w:r>
      <w:r>
        <w:rPr>
          <w:rFonts w:cs="Times New Roman"/>
          <w:szCs w:val="24"/>
        </w:rPr>
        <w:t>5</w:t>
      </w:r>
      <w:r w:rsidRPr="007A4D0D">
        <w:rPr>
          <w:rFonts w:cs="Times New Roman"/>
          <w:szCs w:val="24"/>
        </w:rPr>
        <w:t xml:space="preserve">%, w tym dochody bieżące </w:t>
      </w:r>
      <w:r>
        <w:rPr>
          <w:rFonts w:cs="Times New Roman"/>
          <w:szCs w:val="24"/>
        </w:rPr>
        <w:t>91.522.787,13</w:t>
      </w:r>
      <w:r w:rsidRPr="007A4D0D">
        <w:rPr>
          <w:rFonts w:cs="Times New Roman"/>
          <w:szCs w:val="24"/>
        </w:rPr>
        <w:t xml:space="preserve"> zł. Dochody własne Gminy planowane w kwocie </w:t>
      </w:r>
      <w:r>
        <w:rPr>
          <w:rFonts w:cs="Times New Roman"/>
          <w:szCs w:val="24"/>
        </w:rPr>
        <w:t>38.836.737,35</w:t>
      </w:r>
      <w:r w:rsidRPr="007A4D0D">
        <w:rPr>
          <w:rFonts w:cs="Times New Roman"/>
          <w:szCs w:val="24"/>
        </w:rPr>
        <w:t> zł zostały wykonane w 10</w:t>
      </w:r>
      <w:r>
        <w:rPr>
          <w:rFonts w:cs="Times New Roman"/>
          <w:szCs w:val="24"/>
        </w:rPr>
        <w:t>2</w:t>
      </w:r>
      <w:r w:rsidRPr="007A4D0D">
        <w:rPr>
          <w:rFonts w:cs="Times New Roman"/>
          <w:szCs w:val="24"/>
        </w:rPr>
        <w:t xml:space="preserve">%. Subwencja ogólna w dochodach stanowiła </w:t>
      </w:r>
      <w:r>
        <w:rPr>
          <w:rFonts w:cs="Times New Roman"/>
          <w:szCs w:val="24"/>
        </w:rPr>
        <w:t>20</w:t>
      </w:r>
      <w:r w:rsidRPr="007A4D0D">
        <w:rPr>
          <w:rFonts w:cs="Times New Roman"/>
          <w:szCs w:val="24"/>
        </w:rPr>
        <w:t>%  i została przekazana w 100%-ach.</w:t>
      </w:r>
    </w:p>
    <w:p w14:paraId="2021CEE5" w14:textId="77777777" w:rsidR="008D694A" w:rsidRPr="00182CA1" w:rsidRDefault="008D694A" w:rsidP="008D694A">
      <w:pPr>
        <w:jc w:val="both"/>
        <w:rPr>
          <w:sz w:val="22"/>
        </w:rPr>
      </w:pPr>
      <w:r w:rsidRPr="007A4D0D">
        <w:rPr>
          <w:rFonts w:cs="Times New Roman"/>
          <w:szCs w:val="24"/>
        </w:rPr>
        <w:t xml:space="preserve">W zakresie dochodów własnych Gminy Komisja Rewizyjna analizowała wysokość dochodów z tytułu </w:t>
      </w:r>
      <w:r>
        <w:rPr>
          <w:rFonts w:cs="Times New Roman"/>
          <w:szCs w:val="24"/>
        </w:rPr>
        <w:t>podatku od nieruchomości  ze szczegółową analizą</w:t>
      </w:r>
      <w:r w:rsidRPr="007A4D0D">
        <w:rPr>
          <w:rFonts w:cs="Times New Roman"/>
          <w:szCs w:val="24"/>
        </w:rPr>
        <w:t xml:space="preserve"> powstałych zaległości , które na koniec 20</w:t>
      </w:r>
      <w:r>
        <w:rPr>
          <w:rFonts w:cs="Times New Roman"/>
          <w:szCs w:val="24"/>
        </w:rPr>
        <w:t>20</w:t>
      </w:r>
      <w:r w:rsidRPr="007A4D0D">
        <w:rPr>
          <w:rFonts w:cs="Times New Roman"/>
          <w:szCs w:val="24"/>
        </w:rPr>
        <w:t xml:space="preserve"> roku wyniosły </w:t>
      </w:r>
      <w:r>
        <w:rPr>
          <w:rFonts w:cs="Times New Roman"/>
          <w:szCs w:val="24"/>
        </w:rPr>
        <w:t>1.038.789,90</w:t>
      </w:r>
      <w:r w:rsidRPr="007A4D0D">
        <w:rPr>
          <w:rFonts w:cs="Times New Roman"/>
          <w:szCs w:val="24"/>
        </w:rPr>
        <w:t xml:space="preserve"> zł </w:t>
      </w:r>
      <w:r>
        <w:rPr>
          <w:rFonts w:cs="Times New Roman"/>
          <w:szCs w:val="24"/>
        </w:rPr>
        <w:t>i wzrosły w stosunku do 2019 roku o 86.749,88 zł</w:t>
      </w:r>
      <w:r w:rsidRPr="007A4D0D">
        <w:rPr>
          <w:rFonts w:cs="Times New Roman"/>
          <w:szCs w:val="24"/>
        </w:rPr>
        <w:t>. Komisja szczegółowo badała prowadzone postępowania w celu egzekucji powstałych zaległości  i stwierdziła, że wykonywane są prawidłowo i na bieżąco. W trakcie 20</w:t>
      </w:r>
      <w:r>
        <w:rPr>
          <w:rFonts w:cs="Times New Roman"/>
          <w:szCs w:val="24"/>
        </w:rPr>
        <w:t>20</w:t>
      </w:r>
      <w:r w:rsidRPr="007A4D0D">
        <w:rPr>
          <w:rFonts w:cs="Times New Roman"/>
          <w:szCs w:val="24"/>
        </w:rPr>
        <w:t xml:space="preserve"> roku wysłano </w:t>
      </w:r>
      <w:r>
        <w:rPr>
          <w:rFonts w:cs="Times New Roman"/>
          <w:szCs w:val="24"/>
        </w:rPr>
        <w:t>1413</w:t>
      </w:r>
      <w:r w:rsidRPr="007A4D0D">
        <w:rPr>
          <w:rFonts w:cs="Times New Roman"/>
          <w:szCs w:val="24"/>
        </w:rPr>
        <w:t xml:space="preserve"> upomnień oraz </w:t>
      </w:r>
      <w:r>
        <w:rPr>
          <w:rFonts w:cs="Times New Roman"/>
          <w:szCs w:val="24"/>
        </w:rPr>
        <w:t xml:space="preserve">188 </w:t>
      </w:r>
      <w:r w:rsidRPr="007A4D0D">
        <w:rPr>
          <w:rFonts w:cs="Times New Roman"/>
          <w:szCs w:val="24"/>
        </w:rPr>
        <w:t xml:space="preserve">tytułów wykonawczych. </w:t>
      </w:r>
      <w:r>
        <w:rPr>
          <w:rFonts w:cs="Times New Roman"/>
          <w:szCs w:val="24"/>
        </w:rPr>
        <w:t xml:space="preserve">Największa zaległość </w:t>
      </w:r>
      <w:r w:rsidRPr="00182CA1">
        <w:rPr>
          <w:sz w:val="22"/>
        </w:rPr>
        <w:t xml:space="preserve">wynosi </w:t>
      </w:r>
      <w:r>
        <w:rPr>
          <w:sz w:val="22"/>
        </w:rPr>
        <w:t>398.747</w:t>
      </w:r>
      <w:r w:rsidRPr="00182CA1">
        <w:rPr>
          <w:sz w:val="22"/>
        </w:rPr>
        <w:t xml:space="preserve"> zł</w:t>
      </w:r>
      <w:r w:rsidRPr="002D50A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dotyczy </w:t>
      </w:r>
      <w:r>
        <w:rPr>
          <w:sz w:val="22"/>
        </w:rPr>
        <w:t>TEC1 Spółka z o.o. Jelenia Góra</w:t>
      </w:r>
      <w:r w:rsidRPr="00182CA1">
        <w:rPr>
          <w:sz w:val="22"/>
        </w:rPr>
        <w:t xml:space="preserve"> za okres od IX.2017r. do XII.2018r. i powstała  z uwagi na prowadzone postępowanie w sprawie stwierdzenia nadpłaty na wniosek podatnika.</w:t>
      </w:r>
    </w:p>
    <w:p w14:paraId="4C0AD87E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</w:p>
    <w:p w14:paraId="5720478B" w14:textId="77777777" w:rsidR="008D694A" w:rsidRPr="007A4D0D" w:rsidRDefault="008D694A" w:rsidP="008D694A">
      <w:pPr>
        <w:pStyle w:val="Tekstpodstawowy"/>
        <w:numPr>
          <w:ilvl w:val="0"/>
          <w:numId w:val="1"/>
        </w:num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Realizacja wydatków budżetowych.</w:t>
      </w:r>
    </w:p>
    <w:p w14:paraId="0C657D4F" w14:textId="77777777" w:rsidR="008D694A" w:rsidRPr="007A4D0D" w:rsidRDefault="008D694A" w:rsidP="008D694A">
      <w:pPr>
        <w:pStyle w:val="Tekstpodstawowy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lastRenderedPageBreak/>
        <w:t>Planowane wydatki budżetowe na rok 20</w:t>
      </w:r>
      <w:r>
        <w:rPr>
          <w:rFonts w:cs="Times New Roman"/>
          <w:szCs w:val="24"/>
        </w:rPr>
        <w:t>20</w:t>
      </w:r>
      <w:r w:rsidRPr="007A4D0D">
        <w:rPr>
          <w:rFonts w:cs="Times New Roman"/>
          <w:szCs w:val="24"/>
        </w:rPr>
        <w:t xml:space="preserve"> wynosiły: </w:t>
      </w:r>
      <w:r>
        <w:rPr>
          <w:rFonts w:cs="Times New Roman"/>
          <w:szCs w:val="24"/>
        </w:rPr>
        <w:t>101.308.710,36</w:t>
      </w:r>
      <w:r w:rsidRPr="007A4D0D">
        <w:rPr>
          <w:rFonts w:cs="Times New Roman"/>
          <w:szCs w:val="24"/>
        </w:rPr>
        <w:t xml:space="preserve"> i zostały wykonane  kwocie </w:t>
      </w:r>
      <w:r>
        <w:rPr>
          <w:rFonts w:cs="Times New Roman"/>
          <w:szCs w:val="24"/>
        </w:rPr>
        <w:t>96.423.332,96</w:t>
      </w:r>
      <w:r w:rsidRPr="007A4D0D">
        <w:rPr>
          <w:rFonts w:cs="Times New Roman"/>
          <w:szCs w:val="24"/>
        </w:rPr>
        <w:t xml:space="preserve"> zł  w tym:  bieżące w kwocie </w:t>
      </w:r>
      <w:r>
        <w:rPr>
          <w:rFonts w:cs="Times New Roman"/>
          <w:szCs w:val="24"/>
        </w:rPr>
        <w:t>84.861.914,21</w:t>
      </w:r>
      <w:r w:rsidRPr="007A4D0D">
        <w:rPr>
          <w:rFonts w:cs="Times New Roman"/>
          <w:szCs w:val="24"/>
        </w:rPr>
        <w:t xml:space="preserve"> zł, a majątkowe w kwocie </w:t>
      </w:r>
      <w:r>
        <w:rPr>
          <w:rFonts w:cs="Times New Roman"/>
          <w:szCs w:val="24"/>
        </w:rPr>
        <w:t xml:space="preserve">11.561.418,75 </w:t>
      </w:r>
      <w:r w:rsidRPr="007A4D0D">
        <w:rPr>
          <w:rFonts w:cs="Times New Roman"/>
          <w:szCs w:val="24"/>
        </w:rPr>
        <w:t>zł.</w:t>
      </w:r>
    </w:p>
    <w:p w14:paraId="2C850310" w14:textId="77777777" w:rsidR="008D694A" w:rsidRPr="007A4D0D" w:rsidRDefault="008D694A" w:rsidP="008D694A">
      <w:pPr>
        <w:pStyle w:val="Tekstpodstawowy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Największe wydatki wystąpiły w działach:</w:t>
      </w:r>
    </w:p>
    <w:p w14:paraId="05D33B9B" w14:textId="77777777" w:rsidR="008D694A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- 855 – Rodzina:</w:t>
      </w:r>
      <w:r w:rsidRPr="007A4D0D">
        <w:rPr>
          <w:rFonts w:cs="Times New Roman"/>
          <w:szCs w:val="24"/>
        </w:rPr>
        <w:tab/>
      </w:r>
      <w:r>
        <w:rPr>
          <w:rFonts w:cs="Times New Roman"/>
          <w:szCs w:val="24"/>
        </w:rPr>
        <w:t>28.332.013,53</w:t>
      </w:r>
      <w:r w:rsidRPr="007A4D0D">
        <w:rPr>
          <w:rFonts w:cs="Times New Roman"/>
          <w:szCs w:val="24"/>
        </w:rPr>
        <w:t xml:space="preserve"> zł;</w:t>
      </w:r>
    </w:p>
    <w:p w14:paraId="13A26508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- 801 - Oświata i wychowanie: </w:t>
      </w:r>
      <w:r>
        <w:rPr>
          <w:rFonts w:cs="Times New Roman"/>
          <w:szCs w:val="24"/>
        </w:rPr>
        <w:t>23.985.962,45</w:t>
      </w:r>
      <w:r w:rsidRPr="007A4D0D">
        <w:rPr>
          <w:rFonts w:cs="Times New Roman"/>
          <w:szCs w:val="24"/>
        </w:rPr>
        <w:t xml:space="preserve"> zł;</w:t>
      </w:r>
    </w:p>
    <w:p w14:paraId="580A8E77" w14:textId="77777777" w:rsidR="008D694A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- 900 - Gospodarka komunalne: </w:t>
      </w:r>
      <w:r>
        <w:rPr>
          <w:rFonts w:cs="Times New Roman"/>
          <w:szCs w:val="24"/>
        </w:rPr>
        <w:t>10.751.876,01</w:t>
      </w:r>
      <w:r w:rsidRPr="007A4D0D">
        <w:rPr>
          <w:rFonts w:cs="Times New Roman"/>
          <w:szCs w:val="24"/>
        </w:rPr>
        <w:t xml:space="preserve">  zł;</w:t>
      </w:r>
    </w:p>
    <w:p w14:paraId="28084BAA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- 600 - Transport i łączność: </w:t>
      </w:r>
      <w:r>
        <w:rPr>
          <w:rFonts w:cs="Times New Roman"/>
          <w:szCs w:val="24"/>
        </w:rPr>
        <w:t>8.726.332,39</w:t>
      </w:r>
      <w:r w:rsidRPr="007A4D0D">
        <w:rPr>
          <w:rFonts w:cs="Times New Roman"/>
          <w:szCs w:val="24"/>
        </w:rPr>
        <w:t xml:space="preserve"> zł;</w:t>
      </w:r>
    </w:p>
    <w:p w14:paraId="614B89D4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- 750 - Administracja publiczna: </w:t>
      </w:r>
      <w:r>
        <w:rPr>
          <w:rFonts w:cs="Times New Roman"/>
          <w:szCs w:val="24"/>
        </w:rPr>
        <w:t xml:space="preserve">7.632.429,04 </w:t>
      </w:r>
      <w:r w:rsidRPr="007A4D0D">
        <w:rPr>
          <w:rFonts w:cs="Times New Roman"/>
          <w:szCs w:val="24"/>
        </w:rPr>
        <w:t>zł;</w:t>
      </w:r>
    </w:p>
    <w:p w14:paraId="29F37863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- 852 - Pomoc społeczna: 5.</w:t>
      </w:r>
      <w:r>
        <w:rPr>
          <w:rFonts w:cs="Times New Roman"/>
          <w:szCs w:val="24"/>
        </w:rPr>
        <w:t>795.511,25</w:t>
      </w:r>
      <w:r w:rsidRPr="007A4D0D">
        <w:rPr>
          <w:rFonts w:cs="Times New Roman"/>
          <w:szCs w:val="24"/>
        </w:rPr>
        <w:t xml:space="preserve"> zł;</w:t>
      </w:r>
    </w:p>
    <w:p w14:paraId="7C5E36CB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- 700 - Gospodarka mieszkaniowa: </w:t>
      </w:r>
      <w:r>
        <w:rPr>
          <w:rFonts w:cs="Times New Roman"/>
          <w:szCs w:val="24"/>
        </w:rPr>
        <w:t>2.150.870,14z</w:t>
      </w:r>
      <w:r w:rsidRPr="007A4D0D">
        <w:rPr>
          <w:rFonts w:cs="Times New Roman"/>
          <w:szCs w:val="24"/>
        </w:rPr>
        <w:t>ł;</w:t>
      </w:r>
    </w:p>
    <w:p w14:paraId="4568F8DD" w14:textId="77777777" w:rsidR="008D694A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- 010 - Rolnictwo i łowiectwo: 2.</w:t>
      </w:r>
      <w:r>
        <w:rPr>
          <w:rFonts w:cs="Times New Roman"/>
          <w:szCs w:val="24"/>
        </w:rPr>
        <w:t>149.360,44</w:t>
      </w:r>
      <w:r w:rsidRPr="007A4D0D">
        <w:rPr>
          <w:rFonts w:cs="Times New Roman"/>
          <w:szCs w:val="24"/>
        </w:rPr>
        <w:t xml:space="preserve"> zł;</w:t>
      </w:r>
    </w:p>
    <w:p w14:paraId="67201E82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- 921 - Kultura i ochrona dziedzictwa narodowego: 2.</w:t>
      </w:r>
      <w:r>
        <w:rPr>
          <w:rFonts w:cs="Times New Roman"/>
          <w:szCs w:val="24"/>
        </w:rPr>
        <w:t>114.951,90</w:t>
      </w:r>
      <w:r w:rsidRPr="007A4D0D">
        <w:rPr>
          <w:rFonts w:cs="Times New Roman"/>
          <w:szCs w:val="24"/>
        </w:rPr>
        <w:t xml:space="preserve"> zł;</w:t>
      </w:r>
    </w:p>
    <w:p w14:paraId="563F5477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- 754 - Bezpieczeństwo publiczne i ochrona przeciwpożarowa: 1.</w:t>
      </w:r>
      <w:r>
        <w:rPr>
          <w:rFonts w:cs="Times New Roman"/>
          <w:szCs w:val="24"/>
        </w:rPr>
        <w:t>186.404,98</w:t>
      </w:r>
      <w:r w:rsidRPr="007A4D0D">
        <w:rPr>
          <w:rFonts w:cs="Times New Roman"/>
          <w:szCs w:val="24"/>
        </w:rPr>
        <w:t xml:space="preserve"> zł.</w:t>
      </w:r>
    </w:p>
    <w:p w14:paraId="56984101" w14:textId="77777777" w:rsidR="008D694A" w:rsidRPr="007A4D0D" w:rsidRDefault="008D694A" w:rsidP="008D694A">
      <w:pPr>
        <w:pStyle w:val="Lista"/>
        <w:rPr>
          <w:rFonts w:cs="Times New Roman"/>
          <w:szCs w:val="24"/>
        </w:rPr>
      </w:pPr>
    </w:p>
    <w:p w14:paraId="2A02B328" w14:textId="77777777" w:rsidR="008D694A" w:rsidRPr="007A4D0D" w:rsidRDefault="008D694A" w:rsidP="008D694A">
      <w:pPr>
        <w:pStyle w:val="Tekstpodstawowy"/>
        <w:spacing w:after="0"/>
        <w:jc w:val="both"/>
        <w:rPr>
          <w:rFonts w:cs="Times New Roman"/>
          <w:bCs/>
          <w:szCs w:val="24"/>
        </w:rPr>
      </w:pPr>
      <w:r w:rsidRPr="007A4D0D">
        <w:rPr>
          <w:rFonts w:cs="Times New Roman"/>
          <w:szCs w:val="24"/>
        </w:rPr>
        <w:t xml:space="preserve">Komisja szczegółowo sprawdziła sposób wydatkowania środków w ramach </w:t>
      </w:r>
      <w:r>
        <w:rPr>
          <w:rFonts w:cs="Times New Roman"/>
          <w:szCs w:val="24"/>
        </w:rPr>
        <w:t>Funduszu sołeckiego, które wyniosły 629.276,67 zł i zostały wykonane w 95% w tym zrealizowano 14 zadań inwestycyjnych za kwotę 150.259,53 zł</w:t>
      </w:r>
      <w:r w:rsidRPr="007A4D0D">
        <w:rPr>
          <w:rFonts w:cs="Times New Roman"/>
          <w:bCs/>
          <w:szCs w:val="24"/>
        </w:rPr>
        <w:t xml:space="preserve">. </w:t>
      </w:r>
      <w:r>
        <w:rPr>
          <w:rFonts w:cs="Times New Roman"/>
          <w:bCs/>
          <w:szCs w:val="24"/>
        </w:rPr>
        <w:t xml:space="preserve">W związku z sytuacją pandemiczną sołectwa  dokonały w trakcie roku zmian w pierwotnie planowanych przedsięwzięciach przeznaczając środki ze spotkań kulturalno- integracyjnych głownie na doposażenie i remont świetlic wiejskich. </w:t>
      </w:r>
      <w:r w:rsidRPr="007A4D0D">
        <w:rPr>
          <w:rFonts w:cs="Times New Roman"/>
          <w:bCs/>
          <w:szCs w:val="24"/>
        </w:rPr>
        <w:t>Komisja nie wniosła uwag do celowości wydatkowania środków.</w:t>
      </w:r>
    </w:p>
    <w:p w14:paraId="449FDFAC" w14:textId="77777777" w:rsidR="008D694A" w:rsidRPr="007A4D0D" w:rsidRDefault="008D694A" w:rsidP="008D694A">
      <w:pPr>
        <w:pStyle w:val="Tekstpodstawowy"/>
        <w:spacing w:after="0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Dokonano również analizy wydatków poniesionych na  funkcjonowanie </w:t>
      </w:r>
      <w:r>
        <w:rPr>
          <w:rFonts w:cs="Times New Roman"/>
          <w:szCs w:val="24"/>
        </w:rPr>
        <w:t>Centrum Kultury i Sportu „Ziemowit” w Kruszwicy</w:t>
      </w:r>
      <w:r w:rsidRPr="007A4D0D">
        <w:rPr>
          <w:rFonts w:cs="Times New Roman"/>
          <w:szCs w:val="24"/>
        </w:rPr>
        <w:t>. Dotacja pr</w:t>
      </w:r>
      <w:r>
        <w:rPr>
          <w:rFonts w:cs="Times New Roman"/>
          <w:szCs w:val="24"/>
        </w:rPr>
        <w:t>zekazana na działalność CKiS</w:t>
      </w:r>
      <w:r w:rsidRPr="007A4D0D">
        <w:rPr>
          <w:rFonts w:cs="Times New Roman"/>
          <w:szCs w:val="24"/>
        </w:rPr>
        <w:t xml:space="preserve">  w Kruszwicy wyniosła  </w:t>
      </w:r>
      <w:r>
        <w:rPr>
          <w:rFonts w:cs="Times New Roman"/>
          <w:szCs w:val="24"/>
        </w:rPr>
        <w:t>861.240</w:t>
      </w:r>
      <w:r w:rsidRPr="007A4D0D">
        <w:rPr>
          <w:rFonts w:cs="Times New Roman"/>
          <w:szCs w:val="24"/>
        </w:rPr>
        <w:t xml:space="preserve"> zł, a ogółem poniesione wydatki  to </w:t>
      </w:r>
      <w:r>
        <w:rPr>
          <w:rFonts w:cs="Times New Roman"/>
          <w:szCs w:val="24"/>
        </w:rPr>
        <w:t>818.722,77</w:t>
      </w:r>
      <w:r w:rsidRPr="007A4D0D">
        <w:rPr>
          <w:rFonts w:cs="Times New Roman"/>
          <w:szCs w:val="24"/>
        </w:rPr>
        <w:t xml:space="preserve"> zł.</w:t>
      </w:r>
      <w:r>
        <w:rPr>
          <w:rFonts w:cs="Times New Roman"/>
          <w:szCs w:val="24"/>
        </w:rPr>
        <w:t xml:space="preserve"> Niewykorzystana dotacja w kwocie 42.517,23 zł zostało zwrócona w terminie - 27.01.2021 roku.</w:t>
      </w:r>
    </w:p>
    <w:p w14:paraId="445490AB" w14:textId="77777777" w:rsidR="008D694A" w:rsidRPr="007A4D0D" w:rsidRDefault="008D694A" w:rsidP="008D694A">
      <w:pPr>
        <w:suppressAutoHyphens/>
        <w:autoSpaceDN w:val="0"/>
        <w:jc w:val="both"/>
        <w:textAlignment w:val="baseline"/>
        <w:rPr>
          <w:rFonts w:cs="Times New Roman"/>
          <w:kern w:val="3"/>
          <w:szCs w:val="24"/>
          <w:lang w:eastAsia="en-US"/>
        </w:rPr>
      </w:pPr>
      <w:r w:rsidRPr="007A4D0D">
        <w:rPr>
          <w:rFonts w:cs="Times New Roman"/>
          <w:kern w:val="3"/>
          <w:szCs w:val="24"/>
          <w:lang w:eastAsia="en-US"/>
        </w:rPr>
        <w:t>Analizowano wydatkowanie z budżetu gminy dofinansowan</w:t>
      </w:r>
      <w:r>
        <w:rPr>
          <w:rFonts w:cs="Times New Roman"/>
          <w:kern w:val="3"/>
          <w:szCs w:val="24"/>
          <w:lang w:eastAsia="en-US"/>
        </w:rPr>
        <w:t>ie</w:t>
      </w:r>
      <w:r w:rsidRPr="007A4D0D">
        <w:rPr>
          <w:rFonts w:cs="Times New Roman"/>
          <w:kern w:val="3"/>
          <w:szCs w:val="24"/>
          <w:lang w:eastAsia="en-US"/>
        </w:rPr>
        <w:t xml:space="preserve"> i rozliczenie dotacji dla Parafii Rzymsko-Katolickiej w </w:t>
      </w:r>
      <w:r>
        <w:rPr>
          <w:rFonts w:cs="Times New Roman"/>
          <w:kern w:val="3"/>
          <w:szCs w:val="24"/>
          <w:lang w:eastAsia="en-US"/>
        </w:rPr>
        <w:t>Sławsku Wielkim</w:t>
      </w:r>
      <w:r w:rsidRPr="007A4D0D">
        <w:rPr>
          <w:rFonts w:cs="Times New Roman"/>
          <w:kern w:val="3"/>
          <w:szCs w:val="24"/>
          <w:lang w:eastAsia="en-US"/>
        </w:rPr>
        <w:t xml:space="preserve"> </w:t>
      </w:r>
      <w:r>
        <w:rPr>
          <w:rFonts w:cs="Times New Roman"/>
          <w:kern w:val="3"/>
          <w:szCs w:val="24"/>
          <w:lang w:eastAsia="en-US"/>
        </w:rPr>
        <w:t xml:space="preserve">do prac konserwatorskich rzeźby Madonny z Dzieciątkiem </w:t>
      </w:r>
      <w:r w:rsidRPr="007A4D0D">
        <w:rPr>
          <w:rFonts w:cs="Times New Roman"/>
          <w:kern w:val="3"/>
          <w:szCs w:val="24"/>
          <w:lang w:eastAsia="en-US"/>
        </w:rPr>
        <w:t xml:space="preserve">wpisanego do rejestru zabytków pod numerem </w:t>
      </w:r>
      <w:r>
        <w:rPr>
          <w:rFonts w:cs="Times New Roman"/>
          <w:kern w:val="3"/>
          <w:szCs w:val="24"/>
          <w:lang w:eastAsia="en-US"/>
        </w:rPr>
        <w:t>B</w:t>
      </w:r>
      <w:r w:rsidRPr="007A4D0D">
        <w:rPr>
          <w:rFonts w:cs="Times New Roman"/>
          <w:kern w:val="3"/>
          <w:szCs w:val="24"/>
          <w:lang w:eastAsia="en-US"/>
        </w:rPr>
        <w:t>/</w:t>
      </w:r>
      <w:r>
        <w:rPr>
          <w:rFonts w:cs="Times New Roman"/>
          <w:kern w:val="3"/>
          <w:szCs w:val="24"/>
          <w:lang w:eastAsia="en-US"/>
        </w:rPr>
        <w:t>299/1-10</w:t>
      </w:r>
      <w:r w:rsidRPr="007A4D0D">
        <w:rPr>
          <w:rFonts w:cs="Times New Roman"/>
          <w:kern w:val="3"/>
          <w:szCs w:val="24"/>
          <w:lang w:eastAsia="en-US"/>
        </w:rPr>
        <w:t>. Wysokość przekazanej  i prawidłowo rozliczonej dotacji to 10.000 zł.</w:t>
      </w:r>
    </w:p>
    <w:p w14:paraId="7B3EB906" w14:textId="77777777" w:rsidR="008D694A" w:rsidRPr="007A4D0D" w:rsidRDefault="008D694A" w:rsidP="008D694A">
      <w:pPr>
        <w:pStyle w:val="Lista2"/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III.</w:t>
      </w:r>
      <w:r w:rsidRPr="007A4D0D">
        <w:rPr>
          <w:rFonts w:cs="Times New Roman"/>
          <w:szCs w:val="24"/>
        </w:rPr>
        <w:tab/>
        <w:t>Realizacja zadań inwestycyjnych.</w:t>
      </w:r>
    </w:p>
    <w:p w14:paraId="304D1145" w14:textId="77777777" w:rsidR="008D694A" w:rsidRPr="007A4D0D" w:rsidRDefault="008D694A" w:rsidP="008D694A">
      <w:pPr>
        <w:pStyle w:val="Tekstpodstawowy"/>
        <w:jc w:val="both"/>
        <w:rPr>
          <w:rFonts w:cs="Times New Roman"/>
          <w:kern w:val="3"/>
          <w:szCs w:val="24"/>
          <w:lang w:eastAsia="en-US"/>
        </w:rPr>
      </w:pPr>
      <w:r w:rsidRPr="007A4D0D">
        <w:rPr>
          <w:rFonts w:cs="Times New Roman"/>
          <w:szCs w:val="24"/>
        </w:rPr>
        <w:t xml:space="preserve">Plan wydatków na finansowanie </w:t>
      </w:r>
      <w:r>
        <w:rPr>
          <w:rFonts w:cs="Times New Roman"/>
          <w:szCs w:val="24"/>
        </w:rPr>
        <w:t>55</w:t>
      </w:r>
      <w:r w:rsidRPr="007A4D0D">
        <w:rPr>
          <w:rFonts w:cs="Times New Roman"/>
          <w:szCs w:val="24"/>
        </w:rPr>
        <w:t xml:space="preserve"> inwestycji i zakupów inwestycyjnych po zmianach wyniósł: </w:t>
      </w:r>
      <w:r>
        <w:rPr>
          <w:rFonts w:cs="Times New Roman"/>
          <w:szCs w:val="24"/>
        </w:rPr>
        <w:t>11.831.841</w:t>
      </w:r>
      <w:r w:rsidRPr="007A4D0D">
        <w:rPr>
          <w:rFonts w:cs="Times New Roman"/>
          <w:szCs w:val="24"/>
        </w:rPr>
        <w:t xml:space="preserve"> zł, a wykonanie </w:t>
      </w:r>
      <w:r>
        <w:rPr>
          <w:rFonts w:cs="Times New Roman"/>
          <w:szCs w:val="24"/>
        </w:rPr>
        <w:t>11.561.418,75</w:t>
      </w:r>
      <w:r w:rsidRPr="007A4D0D">
        <w:rPr>
          <w:rFonts w:cs="Times New Roman"/>
          <w:szCs w:val="24"/>
        </w:rPr>
        <w:t xml:space="preserve"> zł, to znaczy, że zrealizowany został w </w:t>
      </w:r>
      <w:r>
        <w:rPr>
          <w:rFonts w:cs="Times New Roman"/>
          <w:szCs w:val="24"/>
        </w:rPr>
        <w:t>97,7</w:t>
      </w:r>
      <w:r w:rsidRPr="007A4D0D">
        <w:rPr>
          <w:rFonts w:cs="Times New Roman"/>
          <w:szCs w:val="24"/>
        </w:rPr>
        <w:t xml:space="preserve">%-ach. Inwestycje zostały w </w:t>
      </w:r>
      <w:r>
        <w:rPr>
          <w:rFonts w:cs="Times New Roman"/>
          <w:szCs w:val="24"/>
        </w:rPr>
        <w:t>40</w:t>
      </w:r>
      <w:r w:rsidRPr="007A4D0D">
        <w:rPr>
          <w:rFonts w:cs="Times New Roman"/>
          <w:szCs w:val="24"/>
        </w:rPr>
        <w:t xml:space="preserve"> % sfinansowane dochodami własnymi, </w:t>
      </w:r>
      <w:r>
        <w:rPr>
          <w:rFonts w:cs="Times New Roman"/>
          <w:szCs w:val="24"/>
        </w:rPr>
        <w:t xml:space="preserve">środkami z Funduszu Dróg Samorządowych i Rządowego Funduszu Inwestycji Lokalnych </w:t>
      </w:r>
      <w:r w:rsidRPr="007A4D0D">
        <w:rPr>
          <w:rFonts w:cs="Times New Roman"/>
          <w:szCs w:val="24"/>
        </w:rPr>
        <w:t xml:space="preserve">w </w:t>
      </w:r>
      <w:r>
        <w:rPr>
          <w:rFonts w:cs="Times New Roman"/>
          <w:szCs w:val="24"/>
        </w:rPr>
        <w:t>35</w:t>
      </w:r>
      <w:r w:rsidRPr="007A4D0D">
        <w:rPr>
          <w:rFonts w:cs="Times New Roman"/>
          <w:szCs w:val="24"/>
        </w:rPr>
        <w:t>%</w:t>
      </w:r>
      <w:r>
        <w:rPr>
          <w:rFonts w:cs="Times New Roman"/>
          <w:szCs w:val="24"/>
        </w:rPr>
        <w:t xml:space="preserve">, </w:t>
      </w:r>
      <w:r w:rsidRPr="007A4D0D">
        <w:rPr>
          <w:rFonts w:cs="Times New Roman"/>
          <w:szCs w:val="24"/>
        </w:rPr>
        <w:t xml:space="preserve"> z dotacji</w:t>
      </w:r>
      <w:r>
        <w:rPr>
          <w:rFonts w:cs="Times New Roman"/>
          <w:szCs w:val="24"/>
        </w:rPr>
        <w:t xml:space="preserve"> 6%</w:t>
      </w:r>
      <w:r w:rsidRPr="007A4D0D">
        <w:rPr>
          <w:rFonts w:cs="Times New Roman"/>
          <w:szCs w:val="24"/>
        </w:rPr>
        <w:t xml:space="preserve">, w </w:t>
      </w:r>
      <w:r>
        <w:rPr>
          <w:rFonts w:cs="Times New Roman"/>
          <w:szCs w:val="24"/>
        </w:rPr>
        <w:t>19</w:t>
      </w:r>
      <w:r w:rsidRPr="007A4D0D">
        <w:rPr>
          <w:rFonts w:cs="Times New Roman"/>
          <w:szCs w:val="24"/>
        </w:rPr>
        <w:t>% z Programu Operacyjnego Województwa Kujawsko-Pomorskiego na lata 2014-2020. W ramach fu</w:t>
      </w:r>
      <w:r w:rsidRPr="007A4D0D">
        <w:rPr>
          <w:rFonts w:cs="Times New Roman"/>
          <w:kern w:val="3"/>
          <w:szCs w:val="24"/>
          <w:lang w:eastAsia="en-US"/>
        </w:rPr>
        <w:t>nduszu sołeckiego na 1</w:t>
      </w:r>
      <w:r>
        <w:rPr>
          <w:rFonts w:cs="Times New Roman"/>
          <w:kern w:val="3"/>
          <w:szCs w:val="24"/>
          <w:lang w:eastAsia="en-US"/>
        </w:rPr>
        <w:t>4</w:t>
      </w:r>
      <w:r w:rsidRPr="007A4D0D">
        <w:rPr>
          <w:rFonts w:cs="Times New Roman"/>
          <w:kern w:val="3"/>
          <w:szCs w:val="24"/>
          <w:lang w:eastAsia="en-US"/>
        </w:rPr>
        <w:t xml:space="preserve"> zadań wydatkowano </w:t>
      </w:r>
      <w:r>
        <w:rPr>
          <w:rFonts w:cs="Times New Roman"/>
          <w:kern w:val="3"/>
          <w:szCs w:val="24"/>
          <w:lang w:eastAsia="en-US"/>
        </w:rPr>
        <w:t>150.259,53</w:t>
      </w:r>
      <w:r w:rsidRPr="007A4D0D">
        <w:rPr>
          <w:rFonts w:cs="Times New Roman"/>
          <w:kern w:val="3"/>
          <w:szCs w:val="24"/>
          <w:lang w:eastAsia="en-US"/>
        </w:rPr>
        <w:t xml:space="preserve"> zł.</w:t>
      </w:r>
    </w:p>
    <w:p w14:paraId="179C41BC" w14:textId="77777777" w:rsidR="008D694A" w:rsidRDefault="008D694A" w:rsidP="008D694A">
      <w:pPr>
        <w:pStyle w:val="Akapitzlist"/>
        <w:tabs>
          <w:tab w:val="left" w:pos="284"/>
        </w:tabs>
        <w:ind w:left="0"/>
        <w:jc w:val="both"/>
        <w:rPr>
          <w:szCs w:val="24"/>
        </w:rPr>
      </w:pPr>
      <w:r w:rsidRPr="007A4D0D">
        <w:rPr>
          <w:szCs w:val="24"/>
        </w:rPr>
        <w:t xml:space="preserve">Komisja przeprowadziła kontrolę wydatków </w:t>
      </w:r>
      <w:r>
        <w:rPr>
          <w:szCs w:val="24"/>
        </w:rPr>
        <w:t>poniesionych na zadania zrealizowane przy współudziale środków z Funduszu Dróg Samorządowych</w:t>
      </w:r>
      <w:r w:rsidRPr="007A4D0D">
        <w:rPr>
          <w:szCs w:val="24"/>
        </w:rPr>
        <w:t xml:space="preserve"> w zakresie celowości i gospodarności, co pozwoliło stwierdzić, że był on realizowany zgodnie z prawem i oczekiwaniami mieszkańców.</w:t>
      </w:r>
      <w:r>
        <w:rPr>
          <w:szCs w:val="24"/>
        </w:rPr>
        <w:t xml:space="preserve"> </w:t>
      </w:r>
    </w:p>
    <w:p w14:paraId="60928F94" w14:textId="77777777" w:rsidR="008D694A" w:rsidRDefault="008D694A" w:rsidP="008D694A">
      <w:pPr>
        <w:pStyle w:val="Akapitzlist"/>
        <w:tabs>
          <w:tab w:val="left" w:pos="284"/>
        </w:tabs>
        <w:ind w:left="0"/>
        <w:jc w:val="both"/>
        <w:rPr>
          <w:szCs w:val="24"/>
        </w:rPr>
      </w:pPr>
      <w:r>
        <w:rPr>
          <w:szCs w:val="24"/>
        </w:rPr>
        <w:t>Szczegółowo przeanalizowano wydatki na zadani:</w:t>
      </w:r>
    </w:p>
    <w:p w14:paraId="719B0923" w14:textId="77777777" w:rsidR="008D694A" w:rsidRDefault="008D694A" w:rsidP="008D694A">
      <w:pPr>
        <w:pStyle w:val="Akapitzlist"/>
        <w:numPr>
          <w:ilvl w:val="0"/>
          <w:numId w:val="2"/>
        </w:numPr>
        <w:tabs>
          <w:tab w:val="left" w:pos="284"/>
        </w:tabs>
        <w:jc w:val="both"/>
      </w:pPr>
      <w:r w:rsidRPr="007A4D0D">
        <w:rPr>
          <w:szCs w:val="24"/>
        </w:rPr>
        <w:t xml:space="preserve"> </w:t>
      </w:r>
      <w:r w:rsidRPr="00C128E3">
        <w:t xml:space="preserve">Przebudowa drogi gminnej nr 150833C w Kobylnikach , na realizację </w:t>
      </w:r>
      <w:r>
        <w:t xml:space="preserve">którego </w:t>
      </w:r>
      <w:r w:rsidRPr="00C128E3">
        <w:t xml:space="preserve"> wydatkowano 2.136.192,87zł., </w:t>
      </w:r>
      <w:bookmarkStart w:id="1" w:name="_Hlk67510702"/>
      <w:r w:rsidRPr="00C128E3">
        <w:t>w tym  z dofinansowania z Fundusz</w:t>
      </w:r>
      <w:r>
        <w:t>u</w:t>
      </w:r>
      <w:r w:rsidRPr="00C128E3">
        <w:t xml:space="preserve"> Dróg Samorządowych w wysokości 1.389.644,00 zł.,  </w:t>
      </w:r>
      <w:bookmarkEnd w:id="1"/>
      <w:r w:rsidRPr="00402F6A">
        <w:t>przebudowano odcinek o długości 940 m,  wykonano ciąg pieszo – rowerowy, przebudowano zjazdy oraz lokalnie utwardzono pobocza</w:t>
      </w:r>
      <w:r>
        <w:t>,</w:t>
      </w:r>
      <w:r w:rsidRPr="00402F6A">
        <w:t xml:space="preserve"> wykonano kanalizację </w:t>
      </w:r>
      <w:r w:rsidRPr="00402F6A">
        <w:lastRenderedPageBreak/>
        <w:t>deszczową odwadniającą pas drogowy. Dodatkowo wymieniono oznakowanie pionowe i wykonano oznakowanie poziome na jezdni w obrębie skrzyżowań i przejść dla pieszych;</w:t>
      </w:r>
    </w:p>
    <w:p w14:paraId="63BA84E4" w14:textId="77777777" w:rsidR="008D694A" w:rsidRPr="00B54DB2" w:rsidRDefault="008D694A" w:rsidP="008D694A">
      <w:pPr>
        <w:pStyle w:val="Akapitzlist"/>
        <w:numPr>
          <w:ilvl w:val="0"/>
          <w:numId w:val="2"/>
        </w:numPr>
        <w:tabs>
          <w:tab w:val="left" w:pos="284"/>
        </w:tabs>
        <w:ind w:left="426" w:hanging="426"/>
        <w:jc w:val="both"/>
      </w:pPr>
      <w:r w:rsidRPr="00B54DB2">
        <w:t>Przebudowa drogi gminnej nr 151730C ul. Spokojnej w Kruszwicy</w:t>
      </w:r>
      <w:r>
        <w:t>,</w:t>
      </w:r>
      <w:r w:rsidRPr="00B54DB2">
        <w:t xml:space="preserve"> za kwotę 1.491.145,26 zł przebudowano 458 m drogi gminnej nr 151730C ul. Spokojnej w Kruszwicy na całym odcinku drogi publicznej,  wybudowano kanalizację deszczową, a także wykonano warstwy konstrukcyjne nawierzchni jezdni, chodników oraz zjazdów. Ponadto, wykonano nawierzchnię z kostki betonowej, humusowanie terenu wraz z obsianiem trawą oraz oznakowanie pionowe i poziome. </w:t>
      </w:r>
    </w:p>
    <w:p w14:paraId="0588FE5E" w14:textId="77777777" w:rsidR="008D694A" w:rsidRPr="00407CDF" w:rsidRDefault="008D694A" w:rsidP="008D694A">
      <w:pPr>
        <w:pStyle w:val="Akapitzlist"/>
        <w:numPr>
          <w:ilvl w:val="0"/>
          <w:numId w:val="2"/>
        </w:numPr>
        <w:tabs>
          <w:tab w:val="left" w:pos="284"/>
        </w:tabs>
        <w:ind w:left="426" w:hanging="426"/>
        <w:jc w:val="both"/>
        <w:rPr>
          <w:szCs w:val="24"/>
        </w:rPr>
      </w:pPr>
      <w:r w:rsidRPr="00407CDF">
        <w:t>Rozbudowa drogi gminnej nr 151731C ul. Mieszka I oraz ul. Folwarcznej w Kruszwicy</w:t>
      </w:r>
      <w:r>
        <w:t xml:space="preserve">, </w:t>
      </w:r>
      <w:r w:rsidRPr="00407CDF">
        <w:t>za kwotę  2.118.961,99 zł wykonano sieć kanalizacji deszczowej, która odwodni zarówno rozbudowywane ulice jak i znaczną część osiedla Zagople, wykonano także roboty drogowe m.in. nawierzchnię bitumiczną, opaski z kostki brukowej w ul. Mieszka I zjazdy indywidulane do posesji oraz korektę skrzyżowań. Łącznie przebudowano odcinek o długości 929,28 mb, tj. 661,66 mb ul. Folwarcznej oraz  267,62 mb ul. Mieszka I</w:t>
      </w:r>
      <w:r>
        <w:t>.</w:t>
      </w:r>
    </w:p>
    <w:p w14:paraId="7392FFF6" w14:textId="77777777" w:rsidR="008D694A" w:rsidRPr="00407CDF" w:rsidRDefault="008D694A" w:rsidP="008D694A">
      <w:pPr>
        <w:pStyle w:val="Akapitzlist"/>
        <w:tabs>
          <w:tab w:val="left" w:pos="284"/>
        </w:tabs>
        <w:ind w:left="426"/>
        <w:jc w:val="both"/>
        <w:rPr>
          <w:szCs w:val="24"/>
        </w:rPr>
      </w:pPr>
    </w:p>
    <w:p w14:paraId="697279D3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Analiza wydatków finansowych  pozwala stwierdzić, że równowaga budżetowa  była przestrzegana. Nie stwierdzono przekroczenia planowanych wydatków w żadnym z   kontrolowanych działów czy tez rozdziałów klasyfikacji budżetowej.</w:t>
      </w:r>
    </w:p>
    <w:p w14:paraId="67B87E6C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2BD6EF38" w14:textId="77777777" w:rsidR="008D694A" w:rsidRPr="007A4D0D" w:rsidRDefault="008D694A" w:rsidP="008D694A">
      <w:pPr>
        <w:tabs>
          <w:tab w:val="left" w:pos="540"/>
        </w:tabs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Komisja szczegółowo przeanalizowała roczne sprawozdanie finansowe składające się z bilansu z wykonania budżetu </w:t>
      </w:r>
      <w:hyperlink r:id="rId5" w:history="1">
        <w:r w:rsidRPr="008D694A">
          <w:rPr>
            <w:rStyle w:val="Hipercze"/>
            <w:rFonts w:cs="Times New Roman"/>
            <w:color w:val="auto"/>
            <w:szCs w:val="24"/>
            <w:u w:val="none"/>
          </w:rPr>
          <w:t>Gminy</w:t>
        </w:r>
      </w:hyperlink>
      <w:r w:rsidRPr="008D694A">
        <w:rPr>
          <w:rFonts w:cs="Times New Roman"/>
          <w:szCs w:val="24"/>
        </w:rPr>
        <w:t>,</w:t>
      </w:r>
      <w:r w:rsidRPr="007A4D0D">
        <w:rPr>
          <w:rFonts w:cs="Times New Roman"/>
          <w:szCs w:val="24"/>
        </w:rPr>
        <w:t xml:space="preserve"> łącznego bilansu , łącznego rachunku zysków i strat , łącznego zestawienia zmian funduszu samorządowych jednostek budżetowych oraz informacji dodatkowej obejmującej dane wynikające z informacji dodatkowych samorządowych jednostek budżetowych i stwierdziła, iż sytuacja majątkowa Gminy wynikająca z tych sprawozdań jest dobra .</w:t>
      </w:r>
    </w:p>
    <w:p w14:paraId="6FA40617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028A9CE4" w14:textId="77777777" w:rsidR="008D694A" w:rsidRPr="007A4D0D" w:rsidRDefault="008D694A" w:rsidP="008D694A">
      <w:pPr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Na tym protokół zakończono.                                         </w:t>
      </w:r>
    </w:p>
    <w:p w14:paraId="1AB1861C" w14:textId="77777777" w:rsidR="008D694A" w:rsidRPr="007A4D0D" w:rsidRDefault="008D694A" w:rsidP="008D694A">
      <w:pPr>
        <w:rPr>
          <w:rFonts w:cs="Times New Roman"/>
          <w:szCs w:val="24"/>
        </w:rPr>
      </w:pPr>
    </w:p>
    <w:p w14:paraId="2772AB41" w14:textId="77777777" w:rsidR="008D694A" w:rsidRPr="007A4D0D" w:rsidRDefault="008D694A" w:rsidP="008D694A">
      <w:pPr>
        <w:rPr>
          <w:rFonts w:cs="Times New Roman"/>
          <w:szCs w:val="24"/>
        </w:rPr>
      </w:pPr>
    </w:p>
    <w:p w14:paraId="7520A73D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Burmistrz Kruszwicy                                                            Komisja Rewizyjna:</w:t>
      </w:r>
    </w:p>
    <w:p w14:paraId="00BCCC12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65ED7A38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>……………………                                                               ……………………..</w:t>
      </w:r>
    </w:p>
    <w:p w14:paraId="6276B293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 Burmistrz Kruszwicy                                                              Jarosław Kaczmarek</w:t>
      </w:r>
    </w:p>
    <w:p w14:paraId="7EAD9CD9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                                                                                               </w:t>
      </w:r>
    </w:p>
    <w:p w14:paraId="65671CCD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                                                                                               …………………….</w:t>
      </w:r>
    </w:p>
    <w:p w14:paraId="3FC8DAEF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                                                                                                  Teresa Tenerowicz</w:t>
      </w:r>
    </w:p>
    <w:p w14:paraId="1783E356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39B50BEC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ab/>
      </w:r>
      <w:r w:rsidRPr="007A4D0D">
        <w:rPr>
          <w:rFonts w:cs="Times New Roman"/>
          <w:szCs w:val="24"/>
        </w:rPr>
        <w:tab/>
      </w:r>
      <w:r w:rsidRPr="007A4D0D">
        <w:rPr>
          <w:rFonts w:cs="Times New Roman"/>
          <w:szCs w:val="24"/>
        </w:rPr>
        <w:tab/>
      </w:r>
      <w:r w:rsidRPr="007A4D0D">
        <w:rPr>
          <w:rFonts w:cs="Times New Roman"/>
          <w:szCs w:val="24"/>
        </w:rPr>
        <w:tab/>
      </w:r>
      <w:r w:rsidRPr="007A4D0D">
        <w:rPr>
          <w:rFonts w:cs="Times New Roman"/>
          <w:szCs w:val="24"/>
        </w:rPr>
        <w:tab/>
      </w:r>
      <w:r w:rsidRPr="007A4D0D">
        <w:rPr>
          <w:rFonts w:cs="Times New Roman"/>
          <w:szCs w:val="24"/>
        </w:rPr>
        <w:tab/>
      </w:r>
      <w:r w:rsidRPr="007A4D0D">
        <w:rPr>
          <w:rFonts w:cs="Times New Roman"/>
          <w:szCs w:val="24"/>
        </w:rPr>
        <w:tab/>
      </w:r>
      <w:r w:rsidRPr="007A4D0D">
        <w:rPr>
          <w:rFonts w:cs="Times New Roman"/>
          <w:szCs w:val="24"/>
        </w:rPr>
        <w:tab/>
        <w:t>…………………….</w:t>
      </w:r>
    </w:p>
    <w:p w14:paraId="7197209E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  <w:r w:rsidRPr="007A4D0D">
        <w:rPr>
          <w:rFonts w:cs="Times New Roman"/>
          <w:szCs w:val="24"/>
        </w:rPr>
        <w:t xml:space="preserve">                                                                                                  Tomasz Łożyński</w:t>
      </w:r>
    </w:p>
    <w:p w14:paraId="4DCB3CF7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08EEBB68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499838EE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6FCCEC7B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23992BB6" w14:textId="77777777" w:rsidR="008D694A" w:rsidRPr="007A4D0D" w:rsidRDefault="008D694A" w:rsidP="008D694A">
      <w:pPr>
        <w:jc w:val="both"/>
        <w:rPr>
          <w:rFonts w:cs="Times New Roman"/>
          <w:szCs w:val="24"/>
        </w:rPr>
      </w:pPr>
    </w:p>
    <w:p w14:paraId="462EB6DD" w14:textId="77777777" w:rsidR="008D694A" w:rsidRDefault="008D694A" w:rsidP="008D694A">
      <w:pPr>
        <w:pStyle w:val="Tekstpodstawowy"/>
      </w:pPr>
      <w:r w:rsidRPr="007A4D0D">
        <w:rPr>
          <w:rFonts w:cs="Times New Roman"/>
          <w:szCs w:val="24"/>
        </w:rPr>
        <w:t>Przekazano Burmistrzowi Kruszwicy dnia</w:t>
      </w:r>
      <w:r>
        <w:rPr>
          <w:rFonts w:cs="Times New Roman"/>
          <w:szCs w:val="24"/>
        </w:rPr>
        <w:t xml:space="preserve"> 2.06.2021r.</w:t>
      </w:r>
    </w:p>
    <w:p w14:paraId="18207EB0" w14:textId="77777777" w:rsidR="00DE29D9" w:rsidRDefault="00DE29D9"/>
    <w:sectPr w:rsidR="00DE29D9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A45C3"/>
    <w:multiLevelType w:val="hybridMultilevel"/>
    <w:tmpl w:val="94946BB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7B39B7"/>
    <w:multiLevelType w:val="hybridMultilevel"/>
    <w:tmpl w:val="856AC214"/>
    <w:lvl w:ilvl="0" w:tplc="D0D03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5AE"/>
    <w:rsid w:val="008D694A"/>
    <w:rsid w:val="00A835AE"/>
    <w:rsid w:val="00BC352F"/>
    <w:rsid w:val="00DE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8CEC6"/>
  <w15:chartTrackingRefBased/>
  <w15:docId w15:val="{ABB10DB5-BFB5-49C8-9548-040B0F73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694A"/>
    <w:pPr>
      <w:spacing w:after="0" w:line="240" w:lineRule="auto"/>
    </w:pPr>
    <w:rPr>
      <w:rFonts w:ascii="Times New Roman" w:eastAsia="Calibri" w:hAnsi="Times New Roman" w:cs="Calibri"/>
      <w:sz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D694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D694A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8D694A"/>
    <w:pPr>
      <w:ind w:left="720"/>
      <w:contextualSpacing/>
    </w:pPr>
  </w:style>
  <w:style w:type="paragraph" w:styleId="Lista">
    <w:name w:val="List"/>
    <w:basedOn w:val="Normalny"/>
    <w:uiPriority w:val="99"/>
    <w:unhideWhenUsed/>
    <w:rsid w:val="008D694A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8D694A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8D69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D694A"/>
    <w:rPr>
      <w:rFonts w:ascii="Times New Roman" w:eastAsia="Calibri" w:hAnsi="Times New Roman" w:cs="Calibri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D69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\\\\\\\\\\\\\\\\\gmin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1221</Words>
  <Characters>7328</Characters>
  <Application>Microsoft Office Word</Application>
  <DocSecurity>0</DocSecurity>
  <Lines>61</Lines>
  <Paragraphs>17</Paragraphs>
  <ScaleCrop>false</ScaleCrop>
  <Company/>
  <LinksUpToDate>false</LinksUpToDate>
  <CharactersWithSpaces>8532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4</cp:revision>
  <cp:lastPrinted>2021-06-02T06:21:00Z</cp:lastPrinted>
  <dcterms:created xsi:type="dcterms:W3CDTF">2021-06-02T06:20:00Z</dcterms:created>
  <dcterms:modified xsi:type="dcterms:W3CDTF">2021-06-16T08:59:00Z</dcterms:modified>
</cp:coreProperties>
</file>