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6DDB" w:rsidRDefault="00736578" w:rsidP="004A2617">
      <w:pPr>
        <w:ind w:firstLine="708"/>
        <w:jc w:val="both"/>
      </w:pPr>
      <w:r>
        <w:rPr>
          <w:noProof/>
          <w:lang w:eastAsia="pl-PL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-909320</wp:posOffset>
            </wp:positionH>
            <wp:positionV relativeFrom="margin">
              <wp:posOffset>-499745</wp:posOffset>
            </wp:positionV>
            <wp:extent cx="5010150" cy="895350"/>
            <wp:effectExtent l="19050" t="0" r="0" b="0"/>
            <wp:wrapSquare wrapText="bothSides"/>
            <wp:docPr id="1" name="Obraz 0" descr="logo rg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rgb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0150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pl-PL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3967480</wp:posOffset>
            </wp:positionH>
            <wp:positionV relativeFrom="margin">
              <wp:posOffset>-766445</wp:posOffset>
            </wp:positionV>
            <wp:extent cx="2695575" cy="1333500"/>
            <wp:effectExtent l="19050" t="0" r="9525" b="0"/>
            <wp:wrapSquare wrapText="bothSides"/>
            <wp:docPr id="2" name="Obraz 1" descr="logotyp-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typ-01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5575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5751D">
        <w:tab/>
      </w:r>
      <w:r w:rsidR="00A5751D">
        <w:tab/>
      </w:r>
      <w:r w:rsidR="00A5751D">
        <w:tab/>
      </w:r>
      <w:r w:rsidR="00A5751D">
        <w:tab/>
      </w:r>
      <w:r w:rsidR="00A5751D">
        <w:tab/>
      </w:r>
      <w:r w:rsidR="00A5751D">
        <w:tab/>
      </w:r>
      <w:r w:rsidR="00A5751D">
        <w:tab/>
      </w:r>
      <w:r w:rsidR="00A5751D">
        <w:tab/>
      </w:r>
      <w:r w:rsidR="00A5751D">
        <w:tab/>
      </w:r>
      <w:r w:rsidR="00A5751D">
        <w:tab/>
      </w:r>
      <w:r w:rsidR="00A5751D">
        <w:tab/>
      </w:r>
      <w:r w:rsidR="00A5751D">
        <w:tab/>
      </w:r>
      <w:r w:rsidR="00A5751D">
        <w:tab/>
      </w:r>
      <w:r w:rsidR="00A5751D">
        <w:tab/>
      </w:r>
      <w:r w:rsidR="00A5751D">
        <w:tab/>
      </w:r>
      <w:r w:rsidR="00A5751D">
        <w:tab/>
      </w:r>
    </w:p>
    <w:p w:rsidR="00736578" w:rsidRPr="00736578" w:rsidRDefault="00736578" w:rsidP="00736578">
      <w:pPr>
        <w:jc w:val="center"/>
        <w:rPr>
          <w:b/>
          <w:u w:val="single"/>
        </w:rPr>
      </w:pPr>
      <w:r w:rsidRPr="00736578">
        <w:rPr>
          <w:b/>
          <w:u w:val="single"/>
        </w:rPr>
        <w:t>Informacja o uzyskany</w:t>
      </w:r>
      <w:r w:rsidR="00430494">
        <w:rPr>
          <w:b/>
          <w:u w:val="single"/>
        </w:rPr>
        <w:t>m</w:t>
      </w:r>
      <w:r w:rsidRPr="00736578">
        <w:rPr>
          <w:b/>
          <w:u w:val="single"/>
        </w:rPr>
        <w:t xml:space="preserve"> dofinansowaniu</w:t>
      </w:r>
      <w:r w:rsidR="00430494" w:rsidRPr="00430494">
        <w:rPr>
          <w:b/>
          <w:bCs/>
          <w:sz w:val="22"/>
        </w:rPr>
        <w:t xml:space="preserve"> </w:t>
      </w:r>
    </w:p>
    <w:p w:rsidR="005B1C36" w:rsidRDefault="004A2617" w:rsidP="004A2617">
      <w:pPr>
        <w:ind w:firstLine="708"/>
        <w:jc w:val="both"/>
      </w:pPr>
      <w:r>
        <w:t>W ramach Programu Priorytetowego AZBEST 2019-2020 Wojewódzkiego Funduszu Ochrony Środowiska i Gospodarki Wodnej w Toruniu oraz Programu Priorytetowego  Narodowego Funduszu Ochrony Środowiska i Gospodarki Wodnej pn. „Ogólnopolski program finansowania wyrobów zawierających azbest”</w:t>
      </w:r>
      <w:r w:rsidR="00166171">
        <w:t>,</w:t>
      </w:r>
      <w:r>
        <w:t xml:space="preserve"> Gmina Kruszwica otrzymała dotację na realizację zadania pn. „Demontaż, transport i unieszkodliwianie wyrobów zawierających azbest z terenu Gminy Kruszwica” w wysokości </w:t>
      </w:r>
      <w:r w:rsidR="00A5751D">
        <w:t>26 247,32</w:t>
      </w:r>
      <w:r w:rsidRPr="00FD5FD8">
        <w:t xml:space="preserve"> zł, co s</w:t>
      </w:r>
      <w:r w:rsidR="00A5751D">
        <w:t xml:space="preserve">tanowi 68,92 % </w:t>
      </w:r>
      <w:r w:rsidRPr="00FD5FD8">
        <w:t xml:space="preserve"> kosztów </w:t>
      </w:r>
      <w:r w:rsidR="00A5751D">
        <w:t xml:space="preserve">kwalifikowanych </w:t>
      </w:r>
      <w:r w:rsidRPr="00FD5FD8">
        <w:t>zadania</w:t>
      </w:r>
      <w:r w:rsidR="00416DDB" w:rsidRPr="00FD5FD8">
        <w:t xml:space="preserve"> – etap I</w:t>
      </w:r>
      <w:r w:rsidR="00A5751D">
        <w:t>I</w:t>
      </w:r>
      <w:r w:rsidR="00416DDB" w:rsidRPr="00FD5FD8">
        <w:t xml:space="preserve"> dofinansowania </w:t>
      </w:r>
      <w:r w:rsidR="00430494" w:rsidRPr="00FD5FD8">
        <w:rPr>
          <w:bCs/>
          <w:sz w:val="22"/>
        </w:rPr>
        <w:t>ze</w:t>
      </w:r>
      <w:r w:rsidR="00430494" w:rsidRPr="00FD5FD8">
        <w:rPr>
          <w:b/>
          <w:bCs/>
          <w:sz w:val="22"/>
        </w:rPr>
        <w:t xml:space="preserve"> </w:t>
      </w:r>
      <w:r w:rsidR="00430494" w:rsidRPr="00FD5FD8">
        <w:rPr>
          <w:bCs/>
          <w:sz w:val="22"/>
        </w:rPr>
        <w:t>środków</w:t>
      </w:r>
      <w:r w:rsidR="00430494" w:rsidRPr="00FD5FD8">
        <w:rPr>
          <w:b/>
          <w:bCs/>
          <w:sz w:val="22"/>
        </w:rPr>
        <w:t xml:space="preserve"> </w:t>
      </w:r>
      <w:r w:rsidR="00416DDB" w:rsidRPr="00FD5FD8">
        <w:t>WFOŚiGW w Toruniu oraz NFOŚiGW</w:t>
      </w:r>
      <w:r w:rsidRPr="00FD5FD8">
        <w:t xml:space="preserve">. </w:t>
      </w:r>
      <w:r w:rsidR="00416DDB" w:rsidRPr="00FD5FD8">
        <w:t>Całkowity koszt przedsięwzięcia w I</w:t>
      </w:r>
      <w:r w:rsidR="00A5751D">
        <w:t>I</w:t>
      </w:r>
      <w:r w:rsidR="00D4779A">
        <w:t xml:space="preserve"> etapie wyniósł 41 129,42</w:t>
      </w:r>
      <w:r w:rsidR="00416DDB" w:rsidRPr="00FD5FD8">
        <w:t xml:space="preserve"> z</w:t>
      </w:r>
      <w:r w:rsidR="00416DDB">
        <w:t>ł.</w:t>
      </w:r>
    </w:p>
    <w:p w:rsidR="00A5751D" w:rsidRDefault="00A5751D" w:rsidP="00430494">
      <w:pPr>
        <w:jc w:val="both"/>
        <w:rPr>
          <w:b/>
          <w:bCs/>
          <w:sz w:val="22"/>
        </w:rPr>
      </w:pPr>
    </w:p>
    <w:p w:rsidR="00A5751D" w:rsidRDefault="00A5751D" w:rsidP="00430494">
      <w:pPr>
        <w:jc w:val="both"/>
        <w:rPr>
          <w:b/>
          <w:bCs/>
          <w:sz w:val="22"/>
        </w:rPr>
      </w:pPr>
    </w:p>
    <w:p w:rsidR="00430494" w:rsidRDefault="00430494" w:rsidP="00430494">
      <w:pPr>
        <w:jc w:val="both"/>
      </w:pPr>
      <w:r>
        <w:rPr>
          <w:b/>
          <w:bCs/>
          <w:sz w:val="22"/>
        </w:rPr>
        <w:t xml:space="preserve"> </w:t>
      </w:r>
      <w:r w:rsidR="00A5751D">
        <w:t>Kruszwica 15.12.2020r.</w:t>
      </w:r>
    </w:p>
    <w:sectPr w:rsidR="00430494" w:rsidSect="005B1C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A2617"/>
    <w:rsid w:val="00166171"/>
    <w:rsid w:val="001D7E0D"/>
    <w:rsid w:val="00263091"/>
    <w:rsid w:val="00416DDB"/>
    <w:rsid w:val="00430494"/>
    <w:rsid w:val="00480FCD"/>
    <w:rsid w:val="004A2617"/>
    <w:rsid w:val="00557F07"/>
    <w:rsid w:val="00582C7E"/>
    <w:rsid w:val="005B1C36"/>
    <w:rsid w:val="00646B8D"/>
    <w:rsid w:val="00736578"/>
    <w:rsid w:val="00804FB3"/>
    <w:rsid w:val="00816BAC"/>
    <w:rsid w:val="0088160C"/>
    <w:rsid w:val="009648E5"/>
    <w:rsid w:val="00A5751D"/>
    <w:rsid w:val="00CF2CE6"/>
    <w:rsid w:val="00D4779A"/>
    <w:rsid w:val="00D8510A"/>
    <w:rsid w:val="00DF11F6"/>
    <w:rsid w:val="00E13589"/>
    <w:rsid w:val="00FA5ED3"/>
    <w:rsid w:val="00FD5F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63091"/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16D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6DD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104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Pietrzak</dc:creator>
  <cp:lastModifiedBy>Kotwica-Zielinska</cp:lastModifiedBy>
  <cp:revision>2</cp:revision>
  <dcterms:created xsi:type="dcterms:W3CDTF">2020-12-15T08:19:00Z</dcterms:created>
  <dcterms:modified xsi:type="dcterms:W3CDTF">2020-12-15T08:19:00Z</dcterms:modified>
</cp:coreProperties>
</file>