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D9283" w14:textId="13F5A3D9" w:rsidR="003A1D1A" w:rsidRDefault="003A1D1A" w:rsidP="003A1D1A">
      <w:pPr>
        <w:pStyle w:val="Nagwek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OR-RM. 1712.15.2019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  <w:t xml:space="preserve">               </w:t>
      </w:r>
    </w:p>
    <w:p w14:paraId="0F5A7313" w14:textId="562077CE" w:rsidR="003A1D1A" w:rsidRDefault="003A1D1A" w:rsidP="003A1D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>Protokół Nr 15/2019</w:t>
      </w:r>
    </w:p>
    <w:p w14:paraId="55A289A5" w14:textId="5787696A" w:rsidR="00F731A2" w:rsidRDefault="003A1D1A" w:rsidP="00F731A2">
      <w:pPr>
        <w:pStyle w:val="Bezodstpw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Tematyka  kontroli: „</w:t>
      </w:r>
      <w:r w:rsidR="00F731A2" w:rsidRPr="00F731A2">
        <w:rPr>
          <w:rFonts w:ascii="Times New Roman" w:hAnsi="Times New Roman"/>
          <w:b/>
          <w:bCs/>
        </w:rPr>
        <w:t>Analiza wydatków poniesionych na zasiłki celowe i pomoc w naturze</w:t>
      </w:r>
    </w:p>
    <w:p w14:paraId="62182F07" w14:textId="0F4E9B25" w:rsidR="003A1D1A" w:rsidRPr="00F731A2" w:rsidRDefault="00F731A2" w:rsidP="00F731A2">
      <w:pPr>
        <w:pStyle w:val="Bezodstpw"/>
        <w:jc w:val="center"/>
        <w:rPr>
          <w:rFonts w:ascii="Times New Roman" w:hAnsi="Times New Roman"/>
          <w:b/>
          <w:bCs/>
        </w:rPr>
      </w:pPr>
      <w:r w:rsidRPr="00F731A2">
        <w:rPr>
          <w:rFonts w:ascii="Times New Roman" w:hAnsi="Times New Roman"/>
          <w:b/>
          <w:bCs/>
        </w:rPr>
        <w:t>za I półrocze 2019r.</w:t>
      </w:r>
      <w:r w:rsidR="003A1D1A" w:rsidRPr="00F731A2">
        <w:rPr>
          <w:rFonts w:ascii="Times New Roman" w:eastAsiaTheme="minorHAnsi" w:hAnsi="Times New Roman"/>
          <w:b/>
          <w:bCs/>
        </w:rPr>
        <w:t>”.</w:t>
      </w:r>
    </w:p>
    <w:p w14:paraId="54D10512" w14:textId="77777777" w:rsidR="003A1D1A" w:rsidRPr="00F731A2" w:rsidRDefault="003A1D1A" w:rsidP="003A1D1A">
      <w:pPr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71BC6219" w14:textId="6E8C4E80" w:rsidR="003A1D1A" w:rsidRDefault="003A1D1A" w:rsidP="003A1D1A">
      <w:pPr>
        <w:pStyle w:val="Tekstpodstawowy"/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 xml:space="preserve">Posiedzenie kontrolne odbyło się dnia </w:t>
      </w:r>
      <w:r w:rsidR="00F731A2">
        <w:rPr>
          <w:rFonts w:cs="Times New Roman"/>
          <w:sz w:val="22"/>
        </w:rPr>
        <w:t>9 października</w:t>
      </w:r>
      <w:r>
        <w:rPr>
          <w:rFonts w:cs="Times New Roman"/>
          <w:sz w:val="22"/>
        </w:rPr>
        <w:t xml:space="preserve"> 2019r.</w:t>
      </w:r>
    </w:p>
    <w:p w14:paraId="630C3BC3" w14:textId="77777777" w:rsidR="003A1D1A" w:rsidRDefault="003A1D1A" w:rsidP="003A1D1A">
      <w:pPr>
        <w:pStyle w:val="Tekstpodstawowy"/>
        <w:spacing w:after="0"/>
        <w:jc w:val="both"/>
        <w:rPr>
          <w:rFonts w:cs="Times New Roman"/>
          <w:b/>
          <w:bCs/>
          <w:sz w:val="22"/>
        </w:rPr>
      </w:pPr>
    </w:p>
    <w:p w14:paraId="675D8A38" w14:textId="77777777" w:rsidR="003A1D1A" w:rsidRDefault="003A1D1A" w:rsidP="003A1D1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w składzie: </w:t>
      </w:r>
    </w:p>
    <w:p w14:paraId="0A8C7325" w14:textId="77777777" w:rsidR="003A1D1A" w:rsidRDefault="003A1D1A" w:rsidP="003A1D1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Jarosław Kaczmarek - przewodniczący, </w:t>
      </w:r>
    </w:p>
    <w:p w14:paraId="4929FC07" w14:textId="77777777" w:rsidR="003A1D1A" w:rsidRDefault="003A1D1A" w:rsidP="003A1D1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Teresa Tenerowicz - zastępca przewodniczącego, </w:t>
      </w:r>
    </w:p>
    <w:p w14:paraId="7655C8C4" w14:textId="00E3E59F" w:rsidR="003A1D1A" w:rsidRDefault="003A1D1A" w:rsidP="00F731A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Tomasz Łożyński - sekretarz komisji. </w:t>
      </w:r>
    </w:p>
    <w:p w14:paraId="008716A8" w14:textId="77777777" w:rsidR="003A1D1A" w:rsidRDefault="003A1D1A" w:rsidP="0067612F">
      <w:pPr>
        <w:pStyle w:val="Bezodstpw"/>
        <w:rPr>
          <w:rFonts w:ascii="Times New Roman" w:hAnsi="Times New Roman"/>
        </w:rPr>
      </w:pPr>
    </w:p>
    <w:p w14:paraId="1BB11F49" w14:textId="77777777" w:rsidR="0067612F" w:rsidRDefault="0067612F" w:rsidP="0067612F">
      <w:pPr>
        <w:pStyle w:val="Standard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Informacji udzielił Kierownika Miejsko- Gminnego Ośrodka Pomocy Społecznej w Kruszwicy p. Zbigniew Ratajczyk.</w:t>
      </w:r>
    </w:p>
    <w:p w14:paraId="7509F441" w14:textId="77777777" w:rsidR="0067612F" w:rsidRDefault="0067612F" w:rsidP="0067612F">
      <w:pPr>
        <w:pStyle w:val="NormalnyWeb"/>
        <w:shd w:val="clear" w:color="auto" w:fill="FFFFFF"/>
        <w:jc w:val="both"/>
        <w:rPr>
          <w:sz w:val="22"/>
          <w:szCs w:val="22"/>
        </w:rPr>
      </w:pPr>
    </w:p>
    <w:p w14:paraId="3233C486" w14:textId="77777777" w:rsidR="00F731A2" w:rsidRDefault="0067612F" w:rsidP="0067612F">
      <w:pPr>
        <w:pStyle w:val="NormalnyWeb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    Pomoc społeczna jest instytucją polityki społecznej państwa, mającą na celu umożliwienie osobom i rodzinom przezwyciężanie trudnych sytuacji życiowych, których nie są one w stanie pokonać, wykorzystując własne uprawnienia, zasoby i możliwości. Pomoc społeczna wspiera osoby i rodziny </w:t>
      </w:r>
    </w:p>
    <w:p w14:paraId="1C1564D0" w14:textId="2852E57E" w:rsidR="0067612F" w:rsidRDefault="0067612F" w:rsidP="0067612F">
      <w:pPr>
        <w:pStyle w:val="NormalnyWeb"/>
        <w:shd w:val="clear" w:color="auto" w:fill="FFFFFF"/>
      </w:pPr>
      <w:r>
        <w:rPr>
          <w:sz w:val="22"/>
          <w:szCs w:val="22"/>
        </w:rPr>
        <w:t>w wysiłkach zmierzających do zaspokojenia niezbędnych potrzeb i umożliwia im życie w warunkach odpowiadających godności człowieka.</w:t>
      </w:r>
      <w:r w:rsidR="00F731A2">
        <w:t xml:space="preserve"> P</w:t>
      </w:r>
      <w:r>
        <w:rPr>
          <w:sz w:val="22"/>
          <w:szCs w:val="22"/>
        </w:rPr>
        <w:t>rawo do świadczeń pieniężnych przysługuje osobom i rodzinom, których posiadane dochody nie przekraczają kryteriów dochodowych ustalonych w oparciu o próg interwencji socjalnej. Od dnia 1 października 2019 r.  dla osoby samotnie gospodarującej jest nim dochód nie przekraczający kwoty 701 zł, natomiast dla osoby w rodzinie – kwota 528 zł.(netto)</w:t>
      </w:r>
    </w:p>
    <w:p w14:paraId="7BC94A56" w14:textId="77777777" w:rsidR="0067612F" w:rsidRDefault="0067612F" w:rsidP="0067612F">
      <w:pPr>
        <w:pStyle w:val="NormalnyWeb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 W systemie pomocy społecznej przez rodzinę rozumie się osoby spokrewnione  i niespokrewnione, pozostające w faktycznym związku, wspólnie zamieszkujące  i gospodarujące.</w:t>
      </w:r>
    </w:p>
    <w:p w14:paraId="7435D015" w14:textId="77777777" w:rsidR="0067612F" w:rsidRDefault="0067612F" w:rsidP="0067612F">
      <w:pPr>
        <w:pStyle w:val="NormalnyWeb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 Miejsko-Gminny Ośrodek Pomocy Społecznej w Kruszwicy jest gminną jednostką organizacyjną. Głównymi powodami przyznania pomocy w gminie Kruszwica są: bezrobocie, ubóstwo, niepełnosprawność, długotrwała lub ciężka choroba, bezradność w sprawach                             opiekuńczo – wychowawczych, potrzeba ochrony macierzyństwa, przemoc w rodzinie, bezdomność, alkoholizm, trudności w przystosowaniu do życia po zwolnieniu z zakładu karnego czy sytuacja kryzysowa.</w:t>
      </w:r>
    </w:p>
    <w:p w14:paraId="4F7CA5CC" w14:textId="77777777" w:rsidR="0067612F" w:rsidRDefault="0067612F" w:rsidP="0067612F">
      <w:pPr>
        <w:pStyle w:val="Standard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Zgodnie z ustawą z dnia 12 marca 2004 r. o pomocy społecznej (t. j. Dz. U. z 2016 r., poz. 930, 1583). Miejsko-Gminny Ośrodek Pomocy Społecznej w Kruszwicy realizuje zadania własne i zlecone.  Zadania zlecone są finansowane z budżetu państwa. Uprawnienia  do tych świadczeń regulują</w:t>
      </w:r>
    </w:p>
    <w:p w14:paraId="7BF159CC" w14:textId="77777777" w:rsidR="0067612F" w:rsidRDefault="0067612F" w:rsidP="0067612F">
      <w:pPr>
        <w:pStyle w:val="Standard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szczegółowo przepisy ustawy o pomocy społecznej.</w:t>
      </w:r>
    </w:p>
    <w:p w14:paraId="750EED61" w14:textId="77777777" w:rsidR="0067612F" w:rsidRDefault="0067612F" w:rsidP="0067612F">
      <w:pPr>
        <w:pStyle w:val="Standard"/>
        <w:spacing w:after="0" w:line="240" w:lineRule="auto"/>
      </w:pPr>
      <w:r>
        <w:rPr>
          <w:rFonts w:ascii="Times New Roman" w:hAnsi="Times New Roman"/>
        </w:rPr>
        <w:t>Do zadań własnych gminy o charakterze obowiązkowym należy m. in. przyznawanie  i wypłacanie zasiłków celowych</w:t>
      </w:r>
      <w:r>
        <w:rPr>
          <w:rFonts w:ascii="Tahoma" w:hAnsi="Tahoma" w:cs="Tahoma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udzielanie schronienia, zapewnienie posiłku  oraz niezbędnego ubrania osobom tego pozbawionym. </w:t>
      </w:r>
      <w:r>
        <w:rPr>
          <w:rFonts w:ascii="Times New Roman" w:hAnsi="Times New Roman"/>
        </w:rPr>
        <w:t xml:space="preserve"> </w:t>
      </w:r>
    </w:p>
    <w:p w14:paraId="58B58F42" w14:textId="77777777" w:rsidR="0067612F" w:rsidRDefault="0067612F" w:rsidP="0067612F">
      <w:pPr>
        <w:pStyle w:val="NormalnyWeb"/>
        <w:shd w:val="clear" w:color="auto" w:fill="FFFFFF"/>
      </w:pPr>
      <w:r>
        <w:rPr>
          <w:sz w:val="22"/>
          <w:szCs w:val="22"/>
        </w:rPr>
        <w:t>Zasiłek celowy jest świadczeniem fakultatywnym, który może być przyznany w celu zaspokojenia niezbędnej potrzeby bytowej. Zgodnie z art. 39 Ustawy o pomocy społecznej zasiłek celowy może być przyznawany  w szczególności na pokrycie części lub całości kosztów zakupu żywności, leków i</w:t>
      </w:r>
    </w:p>
    <w:p w14:paraId="4845BBE8" w14:textId="77777777" w:rsidR="0067612F" w:rsidRDefault="0067612F" w:rsidP="0067612F">
      <w:pPr>
        <w:pStyle w:val="NormalnyWeb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leczenia, opału, odzieży, niezbędnych przedmiotów użytku domowego, drobnych remontów i napraw w mieszkaniu, a także kosztów pogrzebu.</w:t>
      </w:r>
    </w:p>
    <w:p w14:paraId="36468075" w14:textId="77777777" w:rsidR="0067612F" w:rsidRDefault="0067612F" w:rsidP="0067612F">
      <w:pPr>
        <w:pStyle w:val="NormalnyWeb"/>
        <w:shd w:val="clear" w:color="auto" w:fill="FFFFFF"/>
      </w:pPr>
      <w:r>
        <w:rPr>
          <w:sz w:val="22"/>
          <w:szCs w:val="22"/>
        </w:rPr>
        <w:t> Osobom bezdomnym i innym osobom nie posiadającym dochodu oraz możliwości uzyskania świadczeń na podstawie przepisów o świadczeniach opieki zdrowotnej finansowanych ze środków publicznych zdrowotnych może być przyznany zasiłek celowy na pokrycie części lub całości wydatków na świadczenia zdrowotne.</w:t>
      </w:r>
    </w:p>
    <w:p w14:paraId="49BAE5CA" w14:textId="77777777" w:rsidR="0067612F" w:rsidRDefault="0067612F" w:rsidP="0067612F">
      <w:pPr>
        <w:pStyle w:val="NormalnyWeb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 Zasiłek celowy może być przyznany również w formie biletu kredytowanego.</w:t>
      </w:r>
    </w:p>
    <w:p w14:paraId="29B2F19C" w14:textId="77777777" w:rsidR="00D35E8D" w:rsidRDefault="0067612F" w:rsidP="0067612F">
      <w:pPr>
        <w:pStyle w:val="NormalnyWeb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Zasiłek celowy może być przyznany również w celu realizacji postanowień kontraktu socjalnego. Wówczas może być wypłacany niezależnie od dochodu, przez okres do 2 miesięcy od dnia, w którym osoba objęta kontraktem socjalnym, w trakcie jego realizacji, stała się osobą zatrudnioną.</w:t>
      </w:r>
      <w:r>
        <w:rPr>
          <w:sz w:val="22"/>
          <w:szCs w:val="22"/>
        </w:rPr>
        <w:br/>
        <w:t xml:space="preserve">Zgodnie z art. 40 ustawy o pomocy społecznej zasiłek celowy może być przyznawany również osobie albo rodzinie, które poniosły straty w wyniku zdarzenia losowego, klęski żywiołowej lub ekologicznej. Świadczenia te mogą być przyznawane niezależnie od dochodu i mogą nie podlegać zwrotowi. Do zadań własnych gminy należy przyznawanie i wypłacanie zasiłków specjalnych, </w:t>
      </w:r>
      <w:r>
        <w:rPr>
          <w:sz w:val="22"/>
          <w:szCs w:val="22"/>
        </w:rPr>
        <w:lastRenderedPageBreak/>
        <w:t>celowych w szczególnie uzasadnionych przypadkach. Zgodnie z art. 44 Ustawy o pomocy społecznej sprawianie pogrzebu osoby bezdomnej odbywa się w sposób ustalony przez Gminę, zgodnie z wyznaniem zmarłego. Osobom bezdomnym lub rodzinom zapewnione jest bezpieczne schronienie, posiłki i niezbędne ubrania. Mogą oni przebywać w”</w:t>
      </w:r>
      <w:r>
        <w:rPr>
          <w:sz w:val="22"/>
          <w:szCs w:val="22"/>
        </w:rPr>
        <w:br/>
        <w:t xml:space="preserve"> - schroniskach, gdzie mają zapewnione usługi opiekuńcze,</w:t>
      </w:r>
      <w:r>
        <w:rPr>
          <w:sz w:val="22"/>
          <w:szCs w:val="22"/>
        </w:rPr>
        <w:br/>
        <w:t xml:space="preserve"> - noclegowniach, które świadczą tymczasową pomoc w postaci miejsca noclegowego,</w:t>
      </w:r>
      <w:r>
        <w:rPr>
          <w:sz w:val="22"/>
          <w:szCs w:val="22"/>
        </w:rPr>
        <w:br/>
        <w:t xml:space="preserve"> - ogrzewalniach, w których mają zapewniony bezpieczny pobyt.</w:t>
      </w:r>
      <w:r>
        <w:rPr>
          <w:sz w:val="22"/>
          <w:szCs w:val="22"/>
        </w:rPr>
        <w:br/>
        <w:t xml:space="preserve">W 2019r. Gmina Kruszwica podpisała umowę z Towarzystwem Pomocy im. Św. Brata Alberta, Koło inowrocławskie oraz z Kujawsko - Pomorskim Stowarzyszeniem Pomocy Bliźniemu „Judym” w Kołaczkowie. Świadczą one usługi w postaci schronienia dla osób bezdomnych. </w:t>
      </w:r>
      <w:r>
        <w:rPr>
          <w:sz w:val="22"/>
          <w:szCs w:val="22"/>
        </w:rPr>
        <w:br/>
        <w:t>W pierwszej połowie 2019r. w ramach zadań własnych na zasiłki celowe wydatkowano kwotę 70.850,41 zł.</w:t>
      </w:r>
      <w:r>
        <w:rPr>
          <w:sz w:val="22"/>
          <w:szCs w:val="22"/>
        </w:rPr>
        <w:br/>
        <w:t>Udzielono następującej formy pomocy społecznej:</w:t>
      </w:r>
      <w:r>
        <w:rPr>
          <w:sz w:val="22"/>
          <w:szCs w:val="22"/>
        </w:rPr>
        <w:br/>
        <w:t xml:space="preserve"> - opłata za pobyt w schroniskach dla 8 osób oraz gotowość udzielenia schronienia w noclegowni dla 1 osoby – koszt wyniósł 23.926,00 zł</w:t>
      </w:r>
      <w:r w:rsidR="00D35E8D">
        <w:rPr>
          <w:sz w:val="22"/>
          <w:szCs w:val="22"/>
        </w:rPr>
        <w:t>,</w:t>
      </w:r>
      <w:r>
        <w:rPr>
          <w:sz w:val="22"/>
          <w:szCs w:val="22"/>
        </w:rPr>
        <w:br/>
        <w:t xml:space="preserve"> - zasiłki celowe i pomoc w naturze dla 253 rodzin – koszt 40.924,41 zł.</w:t>
      </w:r>
    </w:p>
    <w:p w14:paraId="75ACB398" w14:textId="77777777" w:rsidR="00D35E8D" w:rsidRDefault="00D35E8D" w:rsidP="00D35E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Zasiłki celowe wypłacane przez MGOPS w Kruszwicy przeznaczane są przede wszystkim na pokrycie wydatków związanych z zakupem żywności, leków i kosztów leczenia, środków </w:t>
      </w:r>
      <w:r w:rsidRPr="00D35E8D">
        <w:rPr>
          <w:rFonts w:ascii="Times New Roman" w:hAnsi="Times New Roman" w:cs="Times New Roman"/>
          <w:sz w:val="24"/>
          <w:szCs w:val="24"/>
        </w:rPr>
        <w:t xml:space="preserve">czystości, opału, odzieży, obuwia, energii elektrycznej. Zgodnie z ustawą o pomocy społecznej zasiłek celowy może być też przyznany osobie albo rodzinie, które poniosły straty w wyniku zdarzenia losowego niezależnie od dochodu rodziny. </w:t>
      </w:r>
      <w:r w:rsidR="0067612F" w:rsidRPr="00D35E8D">
        <w:rPr>
          <w:rFonts w:ascii="Times New Roman" w:hAnsi="Times New Roman" w:cs="Times New Roman"/>
        </w:rPr>
        <w:br/>
        <w:t xml:space="preserve"> - zdarzenia losowe (1 rodzina) – koszt 6.000,00 zł.</w:t>
      </w:r>
      <w:r w:rsidRPr="00D35E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Środki te były przeznaczone dla rodziny, </w:t>
      </w:r>
    </w:p>
    <w:p w14:paraId="50003D89" w14:textId="4576B28D" w:rsidR="00D35E8D" w:rsidRPr="00A018C7" w:rsidRDefault="00D35E8D" w:rsidP="00D35E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której domu wybuchł pożar. </w:t>
      </w:r>
      <w:r w:rsidRPr="00A018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CCAC4C" w14:textId="3445977F" w:rsidR="00D35E8D" w:rsidRDefault="00D35E8D" w:rsidP="00D35E8D">
      <w:pPr>
        <w:spacing w:after="0" w:line="240" w:lineRule="auto"/>
        <w:rPr>
          <w:rFonts w:ascii="Times New Roman" w:hAnsi="Times New Roman" w:cs="Times New Roman"/>
        </w:rPr>
      </w:pPr>
    </w:p>
    <w:p w14:paraId="220E55B2" w14:textId="66173B26" w:rsidR="0067612F" w:rsidRPr="00D35E8D" w:rsidRDefault="0067612F" w:rsidP="00D35E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E8D">
        <w:rPr>
          <w:rFonts w:ascii="Times New Roman" w:hAnsi="Times New Roman" w:cs="Times New Roman"/>
        </w:rPr>
        <w:br/>
        <w:t>Komisja Rewizyjna uważa, że zasiłki celowe i pomoc w naturze są niezbędne</w:t>
      </w:r>
      <w:r w:rsidR="00D35E8D">
        <w:rPr>
          <w:rFonts w:ascii="Times New Roman" w:hAnsi="Times New Roman" w:cs="Times New Roman"/>
        </w:rPr>
        <w:t>,</w:t>
      </w:r>
      <w:r w:rsidRPr="00D35E8D">
        <w:rPr>
          <w:rFonts w:ascii="Times New Roman" w:hAnsi="Times New Roman" w:cs="Times New Roman"/>
        </w:rPr>
        <w:t xml:space="preserve"> ponieważ zaspokajają podstawowe potrzeby wielu osób  i rodzin.</w:t>
      </w:r>
    </w:p>
    <w:p w14:paraId="1AFA42F1" w14:textId="7D2ABD0F" w:rsidR="0067612F" w:rsidRPr="00D35E8D" w:rsidRDefault="00D35E8D" w:rsidP="00D35E8D">
      <w:pPr>
        <w:pStyle w:val="Standard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Komisja nie wnosi uwag.</w:t>
      </w:r>
      <w:bookmarkStart w:id="0" w:name="_GoBack"/>
      <w:bookmarkEnd w:id="0"/>
    </w:p>
    <w:p w14:paraId="7ADE8B1C" w14:textId="77777777" w:rsid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780F4265" w14:textId="77777777" w:rsid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183CFEDC" w14:textId="468BB0ED" w:rsidR="00D35E8D" w:rsidRP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Na tym protokół zakończono.  </w:t>
      </w:r>
    </w:p>
    <w:p w14:paraId="7709FC09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516D55C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6804206F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015D1F64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           </w:t>
      </w:r>
    </w:p>
    <w:p w14:paraId="6C89E35E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>Burmistrz Kruszwicy                                                               Komisja Rewizyjna:</w:t>
      </w:r>
    </w:p>
    <w:p w14:paraId="00E47527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76F1CAD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>……………………                                                               ……………………..</w:t>
      </w:r>
    </w:p>
    <w:p w14:paraId="5CAC0BF0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Burmistrz Kruszwicy                                                              Jarosław Kaczmarek</w:t>
      </w:r>
    </w:p>
    <w:p w14:paraId="4F52DB7D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                                                                   </w:t>
      </w:r>
    </w:p>
    <w:p w14:paraId="38BB3A6E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                                                                   …………………….</w:t>
      </w:r>
    </w:p>
    <w:p w14:paraId="01BD56A5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                                                                      Teresa Tenerowicz</w:t>
      </w:r>
    </w:p>
    <w:p w14:paraId="57B1B2C2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723ACDF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</w: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ab/>
        <w:t>…………………….</w:t>
      </w:r>
    </w:p>
    <w:p w14:paraId="0EABC32D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D35E8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                                                                                                 Tomasz Łożyński</w:t>
      </w:r>
    </w:p>
    <w:p w14:paraId="6E6B58DB" w14:textId="77777777" w:rsidR="00D35E8D" w:rsidRPr="00D35E8D" w:rsidRDefault="00D35E8D" w:rsidP="00D35E8D">
      <w:pPr>
        <w:widowControl/>
        <w:spacing w:after="0" w:line="240" w:lineRule="auto"/>
        <w:rPr>
          <w:rFonts w:eastAsia="Times New Roman" w:cs="Times New Roman"/>
          <w:sz w:val="24"/>
          <w:szCs w:val="24"/>
          <w:lang w:bidi="en-US"/>
        </w:rPr>
      </w:pPr>
    </w:p>
    <w:p w14:paraId="273CBCA6" w14:textId="77777777" w:rsidR="00D35E8D" w:rsidRPr="00D35E8D" w:rsidRDefault="00D35E8D" w:rsidP="00D35E8D">
      <w:pPr>
        <w:widowControl/>
        <w:suppressAutoHyphens w:val="0"/>
        <w:autoSpaceDN/>
        <w:spacing w:after="0" w:line="240" w:lineRule="auto"/>
        <w:rPr>
          <w:rFonts w:eastAsia="Calibri" w:cs="Times New Roman"/>
          <w:kern w:val="0"/>
          <w:sz w:val="24"/>
          <w:szCs w:val="24"/>
        </w:rPr>
      </w:pPr>
    </w:p>
    <w:p w14:paraId="74C031E3" w14:textId="77777777" w:rsidR="0081102F" w:rsidRPr="00D35E8D" w:rsidRDefault="0081102F" w:rsidP="00D35E8D">
      <w:pPr>
        <w:rPr>
          <w:rFonts w:ascii="Times New Roman" w:hAnsi="Times New Roman" w:cs="Times New Roman"/>
        </w:rPr>
      </w:pPr>
    </w:p>
    <w:sectPr w:rsidR="0081102F" w:rsidRPr="00D35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179"/>
    <w:rsid w:val="003A1D1A"/>
    <w:rsid w:val="003E5483"/>
    <w:rsid w:val="00461179"/>
    <w:rsid w:val="0067612F"/>
    <w:rsid w:val="0081102F"/>
    <w:rsid w:val="00D35E8D"/>
    <w:rsid w:val="00F7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2EAF5"/>
  <w15:chartTrackingRefBased/>
  <w15:docId w15:val="{D2C0B104-2B07-4CC8-8E1F-E25F3FDE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1D1A"/>
    <w:pPr>
      <w:widowControl w:val="0"/>
      <w:suppressAutoHyphens/>
      <w:autoSpaceDN w:val="0"/>
      <w:spacing w:line="254" w:lineRule="auto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next w:val="Normalny"/>
    <w:link w:val="Nagwek1Znak"/>
    <w:qFormat/>
    <w:rsid w:val="003A1D1A"/>
    <w:pPr>
      <w:keepNext/>
      <w:widowControl/>
      <w:suppressAutoHyphens w:val="0"/>
      <w:autoSpaceDN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67612F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</w:rPr>
  </w:style>
  <w:style w:type="paragraph" w:customStyle="1" w:styleId="Standard">
    <w:name w:val="Standard"/>
    <w:rsid w:val="0067612F"/>
    <w:pPr>
      <w:suppressAutoHyphens/>
      <w:autoSpaceDN w:val="0"/>
      <w:spacing w:line="244" w:lineRule="auto"/>
    </w:pPr>
    <w:rPr>
      <w:rFonts w:ascii="Calibri" w:eastAsia="Calibri" w:hAnsi="Calibri" w:cs="Times New Roman"/>
      <w:kern w:val="3"/>
    </w:rPr>
  </w:style>
  <w:style w:type="paragraph" w:styleId="NormalnyWeb">
    <w:name w:val="Normal (Web)"/>
    <w:basedOn w:val="Standard"/>
    <w:semiHidden/>
    <w:unhideWhenUsed/>
    <w:rsid w:val="0067612F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A1D1A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1D1A"/>
    <w:pPr>
      <w:widowControl/>
      <w:suppressAutoHyphens w:val="0"/>
      <w:autoSpaceDN/>
      <w:spacing w:after="120" w:line="240" w:lineRule="auto"/>
    </w:pPr>
    <w:rPr>
      <w:rFonts w:ascii="Times New Roman" w:eastAsia="Calibri" w:hAnsi="Times New Roman" w:cs="Calibri"/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1D1A"/>
    <w:rPr>
      <w:rFonts w:ascii="Times New Roman" w:eastAsia="Calibri" w:hAnsi="Times New Roman" w:cs="Calibri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2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930</Words>
  <Characters>5584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6</cp:revision>
  <cp:lastPrinted>2019-11-22T08:45:00Z</cp:lastPrinted>
  <dcterms:created xsi:type="dcterms:W3CDTF">2019-11-22T06:49:00Z</dcterms:created>
  <dcterms:modified xsi:type="dcterms:W3CDTF">2019-11-22T08:46:00Z</dcterms:modified>
</cp:coreProperties>
</file>