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E8" w:rsidRPr="00D565BA" w:rsidRDefault="00EC3CE8" w:rsidP="00EC3CE8">
      <w:pPr>
        <w:jc w:val="center"/>
        <w:rPr>
          <w:b/>
          <w:sz w:val="24"/>
        </w:rPr>
      </w:pPr>
      <w:r w:rsidRPr="00D565BA">
        <w:rPr>
          <w:b/>
          <w:sz w:val="24"/>
        </w:rPr>
        <w:t>Protokół</w:t>
      </w:r>
    </w:p>
    <w:p w:rsidR="00EC3CE8" w:rsidRPr="00D565BA" w:rsidRDefault="00EC3CE8" w:rsidP="00EC3CE8">
      <w:pPr>
        <w:jc w:val="center"/>
        <w:rPr>
          <w:b/>
          <w:sz w:val="24"/>
        </w:rPr>
      </w:pPr>
      <w:r w:rsidRPr="00D565BA">
        <w:rPr>
          <w:b/>
          <w:sz w:val="24"/>
        </w:rPr>
        <w:t>z posiedzenia Komisji Rolnictwa, Gospodarki Komunalnej. Ochrony Środowiska, Spraw Społecznych i Zdrowia</w:t>
      </w:r>
    </w:p>
    <w:p w:rsidR="00EC3CE8" w:rsidRDefault="00D87846" w:rsidP="00EC3CE8">
      <w:pPr>
        <w:jc w:val="center"/>
        <w:rPr>
          <w:b/>
          <w:sz w:val="24"/>
        </w:rPr>
      </w:pPr>
      <w:r>
        <w:rPr>
          <w:b/>
          <w:sz w:val="24"/>
        </w:rPr>
        <w:t>odbytego 16 lutego</w:t>
      </w:r>
      <w:r w:rsidR="00EC3CE8">
        <w:rPr>
          <w:b/>
          <w:sz w:val="24"/>
        </w:rPr>
        <w:t xml:space="preserve"> 2017r.</w:t>
      </w:r>
      <w:r w:rsidR="00EC3CE8" w:rsidRPr="00D565BA">
        <w:rPr>
          <w:b/>
          <w:sz w:val="24"/>
        </w:rPr>
        <w:t xml:space="preserve"> </w:t>
      </w:r>
    </w:p>
    <w:p w:rsidR="00EC3CE8" w:rsidRPr="00D565BA" w:rsidRDefault="00EC3CE8" w:rsidP="00EC3CE8">
      <w:pPr>
        <w:jc w:val="center"/>
        <w:rPr>
          <w:b/>
          <w:sz w:val="24"/>
        </w:rPr>
      </w:pPr>
    </w:p>
    <w:p w:rsidR="00EC3CE8" w:rsidRDefault="00EC3CE8" w:rsidP="00EC3CE8">
      <w:pPr>
        <w:spacing w:line="276" w:lineRule="auto"/>
        <w:jc w:val="both"/>
        <w:rPr>
          <w:sz w:val="24"/>
        </w:rPr>
      </w:pPr>
      <w:r>
        <w:rPr>
          <w:sz w:val="24"/>
        </w:rPr>
        <w:t>Posiedzenie otworzył Przewodniczący komisji p. Stefan Lewandowski.</w:t>
      </w:r>
    </w:p>
    <w:p w:rsidR="00EC3CE8" w:rsidRDefault="00EC3CE8" w:rsidP="00EC3CE8">
      <w:pPr>
        <w:rPr>
          <w:sz w:val="24"/>
        </w:rPr>
      </w:pPr>
      <w:r w:rsidRPr="00EC3CE8">
        <w:rPr>
          <w:sz w:val="24"/>
        </w:rPr>
        <w:t>Programu opieki nad zwierzętami bezdomnymi oraz zapobiegania bezdomności zwierząt na terenie Gminy Kruszwica na rok 2017</w:t>
      </w:r>
      <w:r>
        <w:rPr>
          <w:sz w:val="24"/>
        </w:rPr>
        <w:t xml:space="preserve"> omówił </w:t>
      </w:r>
      <w:proofErr w:type="spellStart"/>
      <w:r>
        <w:rPr>
          <w:sz w:val="24"/>
        </w:rPr>
        <w:t>Insp</w:t>
      </w:r>
      <w:proofErr w:type="spellEnd"/>
      <w:r>
        <w:rPr>
          <w:sz w:val="24"/>
        </w:rPr>
        <w:t>. ds. leśnictwa p. Jerzy Ostrowski.</w:t>
      </w:r>
    </w:p>
    <w:p w:rsidR="00EC3CE8" w:rsidRDefault="00EC3CE8" w:rsidP="00EC3CE8">
      <w:pPr>
        <w:ind w:firstLine="360"/>
        <w:jc w:val="both"/>
        <w:rPr>
          <w:szCs w:val="22"/>
        </w:rPr>
      </w:pPr>
      <w:r w:rsidRPr="00247C14">
        <w:rPr>
          <w:szCs w:val="22"/>
        </w:rPr>
        <w:t>Głównym celem programu jest opieka nad zwierzętami bezdomnymi oraz przeciwdziałanie bezdomności zwierząt na obszarze Gminy Kruszwica w roku 201</w:t>
      </w:r>
      <w:r>
        <w:rPr>
          <w:szCs w:val="22"/>
        </w:rPr>
        <w:t>7.</w:t>
      </w:r>
    </w:p>
    <w:p w:rsidR="00EC3CE8" w:rsidRPr="00247C14" w:rsidRDefault="00EC3CE8" w:rsidP="00EC3CE8">
      <w:pPr>
        <w:jc w:val="both"/>
        <w:rPr>
          <w:szCs w:val="22"/>
        </w:rPr>
      </w:pPr>
      <w:r>
        <w:rPr>
          <w:szCs w:val="22"/>
        </w:rPr>
        <w:t>Program o</w:t>
      </w:r>
      <w:r w:rsidRPr="00247C14">
        <w:rPr>
          <w:szCs w:val="22"/>
        </w:rPr>
        <w:t>bejmuje swoim zakresem realizację takich zadań jak: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zapewnienie bezdomnym zwierzętom miejsca w schronisku dla zwierząt;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opiek</w:t>
      </w:r>
      <w:r>
        <w:rPr>
          <w:szCs w:val="22"/>
        </w:rPr>
        <w:t>a</w:t>
      </w:r>
      <w:r w:rsidRPr="00247C14">
        <w:rPr>
          <w:szCs w:val="22"/>
        </w:rPr>
        <w:t xml:space="preserve"> nad wolno żyjącymi kotami, w tym ich dokarmianie;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odławianie bezdomnych zwierząt;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obligatoryjna sterylizacj</w:t>
      </w:r>
      <w:r>
        <w:rPr>
          <w:szCs w:val="22"/>
        </w:rPr>
        <w:t>a</w:t>
      </w:r>
      <w:r w:rsidRPr="00247C14">
        <w:rPr>
          <w:szCs w:val="22"/>
        </w:rPr>
        <w:t xml:space="preserve"> albo kastracj</w:t>
      </w:r>
      <w:r>
        <w:rPr>
          <w:szCs w:val="22"/>
        </w:rPr>
        <w:t>a</w:t>
      </w:r>
      <w:r w:rsidRPr="00247C14">
        <w:rPr>
          <w:szCs w:val="22"/>
        </w:rPr>
        <w:t xml:space="preserve"> zwierząt w schroniskach dla zwierząt;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poszukiwanie właścicieli dla bezdomnych zwierząt;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usypianie ślepych miotów;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>wskazanie gospodarstwa rolnego w celu zapewnienia miejsca dla zwierząt gospodarskich;</w:t>
      </w:r>
    </w:p>
    <w:p w:rsidR="00EC3CE8" w:rsidRPr="00247C14" w:rsidRDefault="00EC3CE8" w:rsidP="00EC3CE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Cs w:val="22"/>
        </w:rPr>
      </w:pPr>
      <w:r w:rsidRPr="00247C14">
        <w:rPr>
          <w:szCs w:val="22"/>
        </w:rPr>
        <w:t xml:space="preserve">zapewnienie całodobowej opieki weterynaryjnej w przypadkach zdarzeń drogowych </w:t>
      </w:r>
      <w:r w:rsidRPr="00247C14">
        <w:rPr>
          <w:szCs w:val="22"/>
        </w:rPr>
        <w:br/>
        <w:t>z udziałem zwierząt.</w:t>
      </w:r>
    </w:p>
    <w:p w:rsidR="00EC3CE8" w:rsidRPr="00247C14" w:rsidRDefault="00EC3CE8" w:rsidP="00EC3CE8">
      <w:pPr>
        <w:ind w:firstLine="360"/>
        <w:jc w:val="both"/>
        <w:rPr>
          <w:szCs w:val="22"/>
        </w:rPr>
      </w:pPr>
      <w:r w:rsidRPr="00247C14">
        <w:rPr>
          <w:szCs w:val="22"/>
        </w:rPr>
        <w:t>Zgodnie z art. 11a ust. 7  ustawy o ochronie zwierząt z dnia 2</w:t>
      </w:r>
      <w:r>
        <w:rPr>
          <w:szCs w:val="22"/>
        </w:rPr>
        <w:t xml:space="preserve">1 sierpnia 1997 r. ( Dz. U. </w:t>
      </w:r>
      <w:r>
        <w:rPr>
          <w:szCs w:val="22"/>
        </w:rPr>
        <w:br/>
        <w:t xml:space="preserve">z </w:t>
      </w:r>
      <w:r w:rsidRPr="007D1553">
        <w:rPr>
          <w:szCs w:val="22"/>
        </w:rPr>
        <w:t>201</w:t>
      </w:r>
      <w:r>
        <w:rPr>
          <w:szCs w:val="22"/>
        </w:rPr>
        <w:t xml:space="preserve">4 r., poz. 1794, z 2015 r. poz. 266, z 2016 r., poz. 1605, 1948 i 2102, z 2017 r., poz. 60 </w:t>
      </w:r>
      <w:r w:rsidRPr="00247C14">
        <w:rPr>
          <w:szCs w:val="22"/>
        </w:rPr>
        <w:t>) projekt programu został przekazany do zaopiniowania właściwemu powiatowemu lekarzowi weterynarii</w:t>
      </w:r>
      <w:r>
        <w:rPr>
          <w:szCs w:val="22"/>
        </w:rPr>
        <w:t xml:space="preserve"> w Inowrocławiu</w:t>
      </w:r>
      <w:r w:rsidRPr="00247C14">
        <w:rPr>
          <w:szCs w:val="22"/>
        </w:rPr>
        <w:t>, organizacjom społecznym, których stat</w:t>
      </w:r>
      <w:r>
        <w:rPr>
          <w:szCs w:val="22"/>
        </w:rPr>
        <w:t>uto</w:t>
      </w:r>
      <w:r w:rsidRPr="00247C14">
        <w:rPr>
          <w:szCs w:val="22"/>
        </w:rPr>
        <w:t>w</w:t>
      </w:r>
      <w:r>
        <w:rPr>
          <w:szCs w:val="22"/>
        </w:rPr>
        <w:t>y</w:t>
      </w:r>
      <w:r w:rsidRPr="00247C14">
        <w:rPr>
          <w:szCs w:val="22"/>
        </w:rPr>
        <w:t xml:space="preserve">m celem działania jest ochrona zwierząt, działającym na obszarze </w:t>
      </w:r>
      <w:r>
        <w:rPr>
          <w:szCs w:val="22"/>
        </w:rPr>
        <w:t>G</w:t>
      </w:r>
      <w:r w:rsidRPr="00247C14">
        <w:rPr>
          <w:szCs w:val="22"/>
        </w:rPr>
        <w:t>miny oraz dzierżawcom i zarządcom obwodów łowieckich, działających na obszarze Gminy Kruszwica.</w:t>
      </w:r>
      <w:r>
        <w:rPr>
          <w:szCs w:val="22"/>
        </w:rPr>
        <w:t xml:space="preserve"> Koło Łowieckie nr 49 ,,PIAST” oraz Powiatowy Lekarz Weterynarii w Inowrocławiu pozytywnie zaopiniowały przedłożony projekt, natomiast Koła Łowieckie nr 5, 48, 53 i OHZ Rożniaty nie zajęły stanowiska. Fundacja </w:t>
      </w:r>
      <w:proofErr w:type="spellStart"/>
      <w:r>
        <w:rPr>
          <w:szCs w:val="22"/>
        </w:rPr>
        <w:t>Animal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Rescue</w:t>
      </w:r>
      <w:proofErr w:type="spellEnd"/>
      <w:r>
        <w:rPr>
          <w:szCs w:val="22"/>
        </w:rPr>
        <w:t xml:space="preserve"> Poland Sekcja Kruszwica opiniuje program jako poprawny, z punktami do realizacji,  co uznaje się za akceptację przesłanego programu.  </w:t>
      </w:r>
    </w:p>
    <w:p w:rsidR="00EC3CE8" w:rsidRDefault="00EC3CE8" w:rsidP="00EC3CE8">
      <w:pPr>
        <w:rPr>
          <w:color w:val="000000"/>
          <w:szCs w:val="22"/>
        </w:rPr>
      </w:pPr>
      <w:r>
        <w:rPr>
          <w:color w:val="000000"/>
          <w:szCs w:val="22"/>
        </w:rPr>
        <w:t xml:space="preserve">Pan Ostrowski powiedział, że w chwili obecnej współpracę z Gmina zawiesiła pani weterynarz Żurawska ze względu na urlop macierzyński i dlatego trzeba będzie podpisać umowę z inna Przychodnia Weterynaryjna. Pan Ostrowski dodał, że program w zasadzie się nie zmienił, zmienił się zapis o schronisku, gdyż przetarg wygrała firma „Zielone Pole” z </w:t>
      </w:r>
      <w:proofErr w:type="spellStart"/>
      <w:r>
        <w:rPr>
          <w:color w:val="000000"/>
          <w:szCs w:val="22"/>
        </w:rPr>
        <w:t>Ostwowitego</w:t>
      </w:r>
      <w:proofErr w:type="spellEnd"/>
      <w:r>
        <w:rPr>
          <w:color w:val="000000"/>
          <w:szCs w:val="22"/>
        </w:rPr>
        <w:t>. Naszych 19 psów, które obecnie przebywają w Wojtyszkach nadal tam pozostanie.</w:t>
      </w:r>
    </w:p>
    <w:p w:rsidR="00EC3CE8" w:rsidRDefault="00EC3CE8" w:rsidP="00EC3CE8">
      <w:pPr>
        <w:rPr>
          <w:color w:val="000000"/>
          <w:szCs w:val="22"/>
        </w:rPr>
      </w:pPr>
      <w:r>
        <w:rPr>
          <w:color w:val="000000"/>
          <w:szCs w:val="22"/>
        </w:rPr>
        <w:t>Członkowie komisji byli zdania, ze decyzja p. Burmistrza dotycząca pozostawienia psów w Wojtyszkach jest bardzo słuszna i zasadna.</w:t>
      </w:r>
    </w:p>
    <w:p w:rsidR="00EC3CE8" w:rsidRDefault="00EC3CE8" w:rsidP="00EC3CE8">
      <w:pPr>
        <w:rPr>
          <w:color w:val="000000"/>
          <w:szCs w:val="22"/>
        </w:rPr>
      </w:pPr>
      <w:r>
        <w:rPr>
          <w:color w:val="000000"/>
          <w:szCs w:val="22"/>
        </w:rPr>
        <w:t>Pan Ostrowski dodał, że umowa z Wojtyszkami oczywiście jest również podpisana z uwzględnieniem stawki ubiegłorocznej.</w:t>
      </w:r>
    </w:p>
    <w:p w:rsidR="00EC3CE8" w:rsidRDefault="00EC3CE8" w:rsidP="00EC3CE8">
      <w:pPr>
        <w:rPr>
          <w:color w:val="000000"/>
          <w:szCs w:val="22"/>
        </w:rPr>
      </w:pPr>
      <w:r>
        <w:rPr>
          <w:color w:val="000000"/>
          <w:szCs w:val="22"/>
        </w:rPr>
        <w:t>Po przedyskutowaniu całego Programu członkowie komisji nie zgłosili uwag.</w:t>
      </w:r>
    </w:p>
    <w:p w:rsidR="00EC3CE8" w:rsidRDefault="00EC3CE8" w:rsidP="00EC3CE8">
      <w:pPr>
        <w:rPr>
          <w:color w:val="000000"/>
          <w:szCs w:val="22"/>
        </w:rPr>
      </w:pPr>
    </w:p>
    <w:p w:rsidR="00EC3CE8" w:rsidRDefault="00EC3CE8" w:rsidP="00EC3CE8">
      <w:pPr>
        <w:rPr>
          <w:color w:val="000000"/>
          <w:szCs w:val="22"/>
        </w:rPr>
      </w:pPr>
      <w:r>
        <w:rPr>
          <w:color w:val="000000"/>
          <w:szCs w:val="22"/>
        </w:rPr>
        <w:t>Protokółowała :GK</w:t>
      </w:r>
    </w:p>
    <w:p w:rsidR="00EC3CE8" w:rsidRDefault="00EC3CE8" w:rsidP="00EC3CE8">
      <w:pPr>
        <w:rPr>
          <w:color w:val="000000"/>
          <w:szCs w:val="22"/>
        </w:rPr>
      </w:pPr>
    </w:p>
    <w:p w:rsidR="00EC3CE8" w:rsidRDefault="00EC3CE8" w:rsidP="00EC3CE8">
      <w:pPr>
        <w:rPr>
          <w:sz w:val="24"/>
        </w:rPr>
      </w:pPr>
      <w:r>
        <w:rPr>
          <w:color w:val="000000"/>
          <w:szCs w:val="22"/>
        </w:rPr>
        <w:t xml:space="preserve"> </w:t>
      </w:r>
    </w:p>
    <w:p w:rsidR="00EC3CE8" w:rsidRPr="00EC3CE8" w:rsidRDefault="00EC3CE8" w:rsidP="00EC3CE8">
      <w:pPr>
        <w:rPr>
          <w:sz w:val="24"/>
        </w:rPr>
      </w:pPr>
    </w:p>
    <w:p w:rsidR="00EC3CE8" w:rsidRDefault="00EC3CE8" w:rsidP="00EC3CE8">
      <w:pPr>
        <w:spacing w:line="276" w:lineRule="auto"/>
        <w:jc w:val="both"/>
        <w:rPr>
          <w:sz w:val="24"/>
        </w:rPr>
      </w:pPr>
    </w:p>
    <w:p w:rsidR="001761BF" w:rsidRDefault="001761BF"/>
    <w:sectPr w:rsidR="001761BF" w:rsidSect="00176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F06BD"/>
    <w:multiLevelType w:val="hybridMultilevel"/>
    <w:tmpl w:val="6FC69584"/>
    <w:lvl w:ilvl="0" w:tplc="73E0DE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3CE8"/>
    <w:rsid w:val="001761BF"/>
    <w:rsid w:val="0058361F"/>
    <w:rsid w:val="00D87846"/>
    <w:rsid w:val="00EC3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CE8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389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4</cp:revision>
  <cp:lastPrinted>2017-06-08T11:18:00Z</cp:lastPrinted>
  <dcterms:created xsi:type="dcterms:W3CDTF">2017-06-08T11:09:00Z</dcterms:created>
  <dcterms:modified xsi:type="dcterms:W3CDTF">2017-06-08T11:20:00Z</dcterms:modified>
</cp:coreProperties>
</file>