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DB2" w:rsidRDefault="00EF4DB2" w:rsidP="00EF4DB2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Or/RM-0052-20/2015     </w:t>
      </w:r>
    </w:p>
    <w:p w:rsidR="00EF4DB2" w:rsidRDefault="00EF4DB2" w:rsidP="00EF4DB2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XX/2016</w:t>
      </w:r>
    </w:p>
    <w:p w:rsidR="00EF4DB2" w:rsidRDefault="00EF4DB2" w:rsidP="00EF4DB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 sesji Rady Miejskiej w Kruszwicy</w:t>
      </w:r>
    </w:p>
    <w:p w:rsidR="00EF4DB2" w:rsidRDefault="00EF4DB2" w:rsidP="00EF4DB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EF4DB2" w:rsidRDefault="00EF4DB2" w:rsidP="00EF4DB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dnia28 kwietnia 2016r.,</w:t>
      </w:r>
    </w:p>
    <w:p w:rsidR="00EF4DB2" w:rsidRDefault="00EF4DB2" w:rsidP="00EF4DB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15,oo</w:t>
      </w:r>
    </w:p>
    <w:p w:rsidR="00EF4DB2" w:rsidRDefault="00EF4DB2" w:rsidP="00EF4DB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EF4DB2" w:rsidRDefault="00EF4DB2" w:rsidP="00EF4DB2">
      <w:pPr>
        <w:jc w:val="center"/>
        <w:rPr>
          <w:b/>
          <w:sz w:val="22"/>
          <w:szCs w:val="22"/>
        </w:rPr>
      </w:pPr>
    </w:p>
    <w:p w:rsidR="00EF4DB2" w:rsidRDefault="00EF4DB2" w:rsidP="00EF4DB2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EF4DB2" w:rsidRDefault="00EF4DB2" w:rsidP="00EF4DB2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EF4DB2" w:rsidRDefault="00EF4DB2" w:rsidP="00EF4DB2">
      <w:pPr>
        <w:ind w:firstLine="708"/>
        <w:rPr>
          <w:sz w:val="22"/>
          <w:szCs w:val="22"/>
        </w:rPr>
      </w:pPr>
    </w:p>
    <w:p w:rsidR="00EF4DB2" w:rsidRDefault="00EF4DB2" w:rsidP="00EF4DB2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dam Molenda.</w:t>
      </w:r>
    </w:p>
    <w:p w:rsidR="00EF4DB2" w:rsidRDefault="00EF4DB2" w:rsidP="00EF4DB2">
      <w:pPr>
        <w:ind w:firstLine="708"/>
        <w:rPr>
          <w:sz w:val="22"/>
          <w:szCs w:val="22"/>
        </w:rPr>
      </w:pPr>
    </w:p>
    <w:p w:rsidR="00EF4DB2" w:rsidRDefault="00EF4DB2" w:rsidP="00EF4DB2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quorum do podejmowania uchwał i decyzji Rady   </w:t>
      </w:r>
    </w:p>
    <w:p w:rsidR="00EF4DB2" w:rsidRDefault="00EF4DB2" w:rsidP="00EF4DB2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EF4DB2" w:rsidRDefault="00EF4DB2" w:rsidP="00EF4DB2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EF4DB2" w:rsidRDefault="00EF4DB2" w:rsidP="00EF4DB2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EF4DB2" w:rsidRDefault="00EF4DB2" w:rsidP="00EF4DB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EF4DB2" w:rsidRDefault="00EF4DB2" w:rsidP="00EF4DB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EF4DB2" w:rsidRDefault="00EF4DB2" w:rsidP="00EF4DB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EF4DB2" w:rsidRDefault="00EF4DB2" w:rsidP="00EF4DB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EF4DB2" w:rsidRDefault="00EF4DB2" w:rsidP="00EF4DB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EF4DB2" w:rsidRDefault="00EF4DB2" w:rsidP="00EF4DB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outlineLvl w:val="0"/>
        <w:rPr>
          <w:sz w:val="22"/>
          <w:szCs w:val="22"/>
        </w:rPr>
      </w:pPr>
    </w:p>
    <w:p w:rsidR="00EF4DB2" w:rsidRDefault="00EF4DB2" w:rsidP="00EF4DB2">
      <w:pPr>
        <w:jc w:val="both"/>
        <w:rPr>
          <w:sz w:val="22"/>
          <w:szCs w:val="22"/>
        </w:rPr>
      </w:pPr>
    </w:p>
    <w:p w:rsidR="00EF4DB2" w:rsidRDefault="00EF4DB2" w:rsidP="00EF4DB2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quorum.</w:t>
      </w:r>
    </w:p>
    <w:p w:rsidR="00EF4DB2" w:rsidRDefault="00EF4DB2" w:rsidP="00EF4DB2">
      <w:pPr>
        <w:jc w:val="both"/>
        <w:rPr>
          <w:b/>
          <w:sz w:val="22"/>
          <w:szCs w:val="22"/>
        </w:rPr>
      </w:pPr>
    </w:p>
    <w:p w:rsidR="00EF4DB2" w:rsidRDefault="00EF4DB2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14 radnych, co stanowi quorum do podejmowania uchwał i decyzji Rady.</w:t>
      </w:r>
    </w:p>
    <w:p w:rsidR="00EF4DB2" w:rsidRDefault="00EF4DB2" w:rsidP="00EF4DB2">
      <w:pPr>
        <w:jc w:val="both"/>
        <w:rPr>
          <w:b/>
          <w:sz w:val="22"/>
          <w:szCs w:val="22"/>
        </w:rPr>
      </w:pPr>
    </w:p>
    <w:p w:rsidR="00EF4DB2" w:rsidRDefault="00EF4DB2" w:rsidP="00EF4DB2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EF4DB2" w:rsidRDefault="00EF4DB2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dama Molendę. Pan Molenda wyraził zgodę. Innych kandydatur nie zgłoszono.</w:t>
      </w:r>
    </w:p>
    <w:p w:rsidR="00EF4DB2" w:rsidRDefault="00EF4DB2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14  radnych, nie było głosów przeciwnych ani wstrzymujących. Uchwała została przyjęta. </w:t>
      </w:r>
    </w:p>
    <w:p w:rsidR="00EF4DB2" w:rsidRDefault="00EF4DB2" w:rsidP="00EF4DB2">
      <w:pPr>
        <w:jc w:val="both"/>
        <w:rPr>
          <w:sz w:val="22"/>
          <w:szCs w:val="22"/>
        </w:rPr>
      </w:pPr>
    </w:p>
    <w:p w:rsidR="00EF4DB2" w:rsidRDefault="00EF4DB2" w:rsidP="00EF4DB2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XIX sesji- podjęcie  uchwały.</w:t>
      </w:r>
    </w:p>
    <w:p w:rsidR="00EF4DB2" w:rsidRDefault="00EF4DB2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EF4DB2" w:rsidRDefault="00EF4DB2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EF4DB2" w:rsidRDefault="00EF4DB2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 radnych za przyjęciem uchwały, wstrzymujących -0 i przeciwnych -0. Protokół przyjęto </w:t>
      </w:r>
    </w:p>
    <w:p w:rsidR="00EF4DB2" w:rsidRDefault="00EF4DB2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EF4DB2" w:rsidRDefault="00EF4DB2" w:rsidP="00EF4DB2">
      <w:pPr>
        <w:jc w:val="both"/>
        <w:rPr>
          <w:sz w:val="22"/>
          <w:szCs w:val="22"/>
        </w:rPr>
      </w:pPr>
    </w:p>
    <w:p w:rsidR="00EF4DB2" w:rsidRDefault="00EF4DB2" w:rsidP="00EF4DB2">
      <w:pPr>
        <w:jc w:val="both"/>
        <w:rPr>
          <w:sz w:val="22"/>
          <w:szCs w:val="22"/>
          <w:u w:val="single"/>
        </w:rPr>
      </w:pPr>
      <w:r w:rsidRPr="00EF4DB2">
        <w:rPr>
          <w:sz w:val="22"/>
          <w:szCs w:val="22"/>
          <w:u w:val="single"/>
        </w:rPr>
        <w:t>3a. Zmiany w porządku obrad- podjęcie uchwały.</w:t>
      </w:r>
    </w:p>
    <w:p w:rsidR="00EF4DB2" w:rsidRDefault="00EF4DB2" w:rsidP="00EF4DB2">
      <w:pPr>
        <w:jc w:val="both"/>
        <w:rPr>
          <w:sz w:val="22"/>
          <w:szCs w:val="22"/>
        </w:rPr>
      </w:pPr>
      <w:r w:rsidRPr="00EF4DB2">
        <w:rPr>
          <w:sz w:val="22"/>
          <w:szCs w:val="22"/>
        </w:rPr>
        <w:t xml:space="preserve">W </w:t>
      </w:r>
      <w:r>
        <w:rPr>
          <w:sz w:val="22"/>
          <w:szCs w:val="22"/>
        </w:rPr>
        <w:t>p</w:t>
      </w:r>
      <w:r w:rsidRPr="00EF4DB2">
        <w:rPr>
          <w:sz w:val="22"/>
          <w:szCs w:val="22"/>
        </w:rPr>
        <w:t>unkcie tym głos zabrał radny p. Artur Grobelski</w:t>
      </w:r>
      <w:r>
        <w:rPr>
          <w:sz w:val="22"/>
          <w:szCs w:val="22"/>
        </w:rPr>
        <w:t>, który powiedział „</w:t>
      </w:r>
      <w:r w:rsidR="000E152F">
        <w:rPr>
          <w:sz w:val="22"/>
          <w:szCs w:val="22"/>
        </w:rPr>
        <w:t>Biorąc</w:t>
      </w:r>
      <w:r>
        <w:rPr>
          <w:sz w:val="22"/>
          <w:szCs w:val="22"/>
        </w:rPr>
        <w:t xml:space="preserve"> dobry przykład z takich miast jak m.in.: Warszawa, Poznań, Słupsk, Łódź, a także Sejmik Zachodniopomorski oraz </w:t>
      </w:r>
      <w:r w:rsidR="000E152F">
        <w:rPr>
          <w:sz w:val="22"/>
          <w:szCs w:val="22"/>
        </w:rPr>
        <w:t>stanowisko</w:t>
      </w:r>
      <w:r>
        <w:rPr>
          <w:sz w:val="22"/>
          <w:szCs w:val="22"/>
        </w:rPr>
        <w:t xml:space="preserve"> Sadu </w:t>
      </w:r>
      <w:r w:rsidR="000E152F">
        <w:rPr>
          <w:sz w:val="22"/>
          <w:szCs w:val="22"/>
        </w:rPr>
        <w:t>Najwyższego</w:t>
      </w:r>
      <w:r>
        <w:rPr>
          <w:sz w:val="22"/>
          <w:szCs w:val="22"/>
        </w:rPr>
        <w:t xml:space="preserve"> proponuję, aby radni naszej gminy również zajęli stanowisko w sprawie stosowania się do orzeczeń </w:t>
      </w:r>
      <w:r w:rsidR="000E152F">
        <w:rPr>
          <w:sz w:val="22"/>
          <w:szCs w:val="22"/>
        </w:rPr>
        <w:t>Trybunału</w:t>
      </w:r>
      <w:r>
        <w:rPr>
          <w:sz w:val="22"/>
          <w:szCs w:val="22"/>
        </w:rPr>
        <w:t xml:space="preserve"> Konstytucyjnego.</w:t>
      </w:r>
    </w:p>
    <w:p w:rsidR="00EF4DB2" w:rsidRDefault="00EF4DB2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>Głównym powodem, dla którego występuje z ta propozycją jest fakt, że wyroki TK mogą okazać się bardzo ważne dla wielu mieszkańców naszej gminy</w:t>
      </w:r>
      <w:r w:rsidR="000E152F">
        <w:rPr>
          <w:sz w:val="22"/>
          <w:szCs w:val="22"/>
        </w:rPr>
        <w:t xml:space="preserve"> i przez ich niestosowanie  możemy działać na ich niekorzyść. Czy w takim razie można pozostać w tej kwestii biernym, skoro ta bierność może doprowadzić do krzywdy choćby jednego naszego mieszkańca? Czy można pozostać obojętnym na łamanie prawa i zasad demokracji poprzez nieprzestrzeganie wyroków TK? Mówi o tym wyraźnie artykuł 190 ust. 1 Konstytucji Rzeczypospolitej Polskiej, w myśl którego „Orzeczenia Trybunału Konstytucyjnego maja moc powsz</w:t>
      </w:r>
      <w:r w:rsidR="00EA3A49">
        <w:rPr>
          <w:sz w:val="22"/>
          <w:szCs w:val="22"/>
        </w:rPr>
        <w:t>echnie obowiązującą i są</w:t>
      </w:r>
      <w:r w:rsidR="000E152F">
        <w:rPr>
          <w:sz w:val="22"/>
          <w:szCs w:val="22"/>
        </w:rPr>
        <w:t xml:space="preserve"> ostateczne”.”.</w:t>
      </w:r>
    </w:p>
    <w:p w:rsidR="000E152F" w:rsidRDefault="000E152F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Pozostawiam odpowiedzi na te pytanie Waszym sumieniom, choć mam nadzieję, że przestrzeganie prawa, zasady demokracji i dobro mieszkańców jest dla Was ważniejsze od </w:t>
      </w:r>
      <w:r w:rsidR="00EA3A49">
        <w:rPr>
          <w:sz w:val="22"/>
          <w:szCs w:val="22"/>
        </w:rPr>
        <w:t>poglądów</w:t>
      </w:r>
      <w:r>
        <w:rPr>
          <w:sz w:val="22"/>
          <w:szCs w:val="22"/>
        </w:rPr>
        <w:t xml:space="preserve"> politycznych i układów”.</w:t>
      </w:r>
    </w:p>
    <w:p w:rsidR="00EA3A49" w:rsidRDefault="00EA3A49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>Następnie p. Grobelski wymienił instytucje, które uważają, że należy respektować wyroki Trybunału Konstytucyjnego.</w:t>
      </w:r>
    </w:p>
    <w:p w:rsidR="00EA3A49" w:rsidRDefault="00EA3A49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>Radny p. Andrzej Michalak powiedział, że radni zostali zaskoczeni tym wnioskiem, choć przyznał, że wniosek jest ważny. Był zdania, że należy ten wniosek przedyskutować w grupach, koalicjach. Dodał, że w chwili obecnej nie ma swojego stanowiska w tej sprawie i wolałby wniosek jeszcze przedyskutować.</w:t>
      </w:r>
    </w:p>
    <w:p w:rsidR="00EA3A49" w:rsidRDefault="00EA3A49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>Radny p. Piotr Pułkownik zgłosił formalny wniosek, aby wniosek p. Grobelskiego skierowany został na posiedzenia komisji Rady w celu wypracowania wspólnego stanowiska.</w:t>
      </w:r>
    </w:p>
    <w:p w:rsidR="00EA3A49" w:rsidRDefault="00EA3A49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poprosił o przegłosowanie wniosku p. Grobelskiego o wprowadzenie dodatkowego punktu sesji.</w:t>
      </w:r>
    </w:p>
    <w:p w:rsidR="00EA3A49" w:rsidRDefault="00EA3A49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wniosku glosowało 5 radnych, 7 było przeciwnych i 2 wstrzymało się od glosowania. W trakcie głosowania obecnych było 14 radnych.</w:t>
      </w:r>
    </w:p>
    <w:p w:rsidR="00EA3A49" w:rsidRDefault="00EA3A49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>Wniosek nie został przyjęty.</w:t>
      </w:r>
    </w:p>
    <w:p w:rsidR="00EA3A49" w:rsidRDefault="00EA3A49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propozycją, aby wniosek omówić na najbliższych posiedzeniach przedsesyjnych </w:t>
      </w:r>
      <w:r w:rsidR="006906A5">
        <w:rPr>
          <w:sz w:val="22"/>
          <w:szCs w:val="22"/>
        </w:rPr>
        <w:t>gł</w:t>
      </w:r>
      <w:r>
        <w:rPr>
          <w:sz w:val="22"/>
          <w:szCs w:val="22"/>
        </w:rPr>
        <w:t>osowało 7 radnych, 2 wstrzymało się od głosowania</w:t>
      </w:r>
      <w:r w:rsidR="006906A5">
        <w:rPr>
          <w:sz w:val="22"/>
          <w:szCs w:val="22"/>
        </w:rPr>
        <w:t>. Wniosek został przyjęty.</w:t>
      </w:r>
    </w:p>
    <w:p w:rsidR="00EF4DB2" w:rsidRDefault="006906A5" w:rsidP="00EF4DB2">
      <w:pPr>
        <w:jc w:val="both"/>
        <w:rPr>
          <w:sz w:val="22"/>
          <w:szCs w:val="22"/>
        </w:rPr>
      </w:pPr>
      <w:r>
        <w:rPr>
          <w:sz w:val="22"/>
          <w:szCs w:val="22"/>
        </w:rPr>
        <w:t>Radni nie wprowadzili zmian do porządku obrad sesji.</w:t>
      </w:r>
    </w:p>
    <w:p w:rsidR="00EF4DB2" w:rsidRPr="00EF4DB2" w:rsidRDefault="00EF4DB2" w:rsidP="00EF4DB2">
      <w:pPr>
        <w:jc w:val="both"/>
        <w:rPr>
          <w:sz w:val="22"/>
          <w:szCs w:val="22"/>
        </w:rPr>
      </w:pPr>
    </w:p>
    <w:p w:rsidR="00EF4DB2" w:rsidRDefault="00EF4DB2" w:rsidP="00EF4DB2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6906A5" w:rsidRDefault="00EF4DB2" w:rsidP="00EF4DB2">
      <w:r>
        <w:t xml:space="preserve">    Przewodniczący komisji Rewizyjnej pan Jarosław Kaczmarek powiedział, że komisja w okresie międzysesyjnym  </w:t>
      </w:r>
      <w:r w:rsidR="006906A5">
        <w:t xml:space="preserve">dokonała kontroli wykorzystania środków finansowych na </w:t>
      </w:r>
      <w:r w:rsidR="006906A5">
        <w:lastRenderedPageBreak/>
        <w:t>oświetlenie ulic w mieście i gminie za 2015 rok. Pan Kaczmarek przedstawił wnioski z posiedzenia kontrolnego, które są zawarte w protokóle z kontroli.</w:t>
      </w:r>
    </w:p>
    <w:p w:rsidR="00EF4DB2" w:rsidRDefault="00EF4DB2" w:rsidP="00EF4DB2">
      <w:r>
        <w:t>Przewodniczący Komisji Budżetu i Rozwoju Gospodarczego p. Grzegorz Pawlak powiedział, że komis</w:t>
      </w:r>
      <w:r w:rsidR="006906A5">
        <w:t>ja zajmowała się tematyką sesji oraz rozdysponowaniem Funduszu Sołeckiego przez wybrane Sołectwa, jak również sprawami oświatowymi.</w:t>
      </w:r>
    </w:p>
    <w:p w:rsidR="00EF4DB2" w:rsidRDefault="00EF4DB2" w:rsidP="00EF4DB2">
      <w:r>
        <w:t xml:space="preserve">Przewodniczący Komisji Oświaty, Kultury, Sportu, Turystyki i Promocji Gminy p. Andrzej Michalak powiedział, </w:t>
      </w:r>
      <w:r w:rsidR="006906A5">
        <w:t xml:space="preserve">że komisja omówiła tematy sesji, odbyła spotkanie z przedstawicielami Klubów sportowych zapoznając się jednocześnie z osiągnięciami zawodników. Komisja odbyła spotkanie z przedstawicielami szkół i urzędu dotyczące opieki nad Miejscami Pamięci w naszej gminie. Ustalono zmianę zasad opieki nad mogiłami. Komisja ponowiła wniosek byłego radnego p. Tomasza Boczkowskiego o powołanie Gminnego Komitetu </w:t>
      </w:r>
      <w:r w:rsidR="0051026F">
        <w:t>Ochrony Pamięci Walk i Męczeństwa w Kruszwicy.</w:t>
      </w:r>
    </w:p>
    <w:p w:rsidR="00EF4DB2" w:rsidRDefault="00EF4DB2" w:rsidP="00EF4DB2">
      <w:r>
        <w:t>Przewodniczący Komisji Rolnictwa, Gospodarki Komunalnej Ochrony Środowiska, Spraw Społecznych i Zdrowia p. Stefan Lewandowski poinformował, że komisja</w:t>
      </w:r>
      <w:r w:rsidR="0051026F">
        <w:t xml:space="preserve"> zapoznała się z tematyką sesji oraz zapoznała się z realizacją tzw. „ustawy śmieciowej”.</w:t>
      </w:r>
    </w:p>
    <w:p w:rsidR="00EF4DB2" w:rsidRDefault="00EF4DB2" w:rsidP="00EF4DB2">
      <w:r>
        <w:t xml:space="preserve">Pytań, uwag nie zgłoszono. </w:t>
      </w:r>
    </w:p>
    <w:p w:rsidR="00EF4DB2" w:rsidRDefault="00EF4DB2" w:rsidP="00EF4DB2"/>
    <w:p w:rsidR="00EF4DB2" w:rsidRDefault="00EF4DB2" w:rsidP="00EF4DB2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EF4DB2" w:rsidRDefault="00EF4DB2" w:rsidP="00EF4DB2">
      <w:pPr>
        <w:jc w:val="both"/>
      </w:pPr>
      <w:r>
        <w:t>Informację przedstawił Burmistrz Kruszwicy p. Dariusz Witczak. Stanowi ona załącznik do protokółu.</w:t>
      </w:r>
    </w:p>
    <w:p w:rsidR="0051026F" w:rsidRDefault="0051026F" w:rsidP="00EF4DB2">
      <w:pPr>
        <w:jc w:val="both"/>
      </w:pPr>
    </w:p>
    <w:p w:rsidR="0051026F" w:rsidRPr="0051026F" w:rsidRDefault="0051026F" w:rsidP="00EF4DB2">
      <w:pPr>
        <w:jc w:val="both"/>
        <w:rPr>
          <w:u w:val="single"/>
        </w:rPr>
      </w:pPr>
      <w:r w:rsidRPr="0051026F">
        <w:rPr>
          <w:u w:val="single"/>
        </w:rPr>
        <w:t>6. Odpowiedzi Burmistrza Kruszwicy na interpelacje i wnioski złożone w trakcie obrad XIX sesji.</w:t>
      </w:r>
    </w:p>
    <w:p w:rsidR="00EF4DB2" w:rsidRDefault="0051026F" w:rsidP="00EF4DB2">
      <w:pPr>
        <w:jc w:val="both"/>
      </w:pPr>
      <w:r>
        <w:t>Odpowiedzi stanowią załącznik do protokółu.</w:t>
      </w:r>
    </w:p>
    <w:p w:rsidR="0051026F" w:rsidRDefault="0051026F" w:rsidP="00EF4DB2">
      <w:pPr>
        <w:jc w:val="both"/>
      </w:pPr>
    </w:p>
    <w:p w:rsidR="00EF4DB2" w:rsidRDefault="0051026F" w:rsidP="00EF4DB2">
      <w:pPr>
        <w:jc w:val="both"/>
        <w:rPr>
          <w:u w:val="single"/>
        </w:rPr>
      </w:pPr>
      <w:r>
        <w:rPr>
          <w:u w:val="single"/>
        </w:rPr>
        <w:t>7</w:t>
      </w:r>
      <w:r w:rsidR="00EF4DB2">
        <w:rPr>
          <w:u w:val="single"/>
        </w:rPr>
        <w:t>. Składanie  interpelacji  i  zapytań.</w:t>
      </w:r>
    </w:p>
    <w:p w:rsidR="00EF4DB2" w:rsidRDefault="00EF4DB2" w:rsidP="00EF4DB2">
      <w:pPr>
        <w:jc w:val="both"/>
      </w:pPr>
      <w:r>
        <w:t>Interpelacje złożono w formie pisemnej i stanowią</w:t>
      </w:r>
    </w:p>
    <w:p w:rsidR="00EF4DB2" w:rsidRDefault="00EF4DB2" w:rsidP="00EF4DB2">
      <w:pPr>
        <w:jc w:val="both"/>
      </w:pPr>
    </w:p>
    <w:p w:rsidR="00EF4DB2" w:rsidRDefault="0051026F" w:rsidP="00EF4DB2">
      <w:pPr>
        <w:jc w:val="both"/>
        <w:rPr>
          <w:u w:val="single"/>
        </w:rPr>
      </w:pPr>
      <w:r>
        <w:rPr>
          <w:u w:val="single"/>
        </w:rPr>
        <w:t>8</w:t>
      </w:r>
      <w:r w:rsidR="00EF4DB2">
        <w:rPr>
          <w:u w:val="single"/>
        </w:rPr>
        <w:t>. Składanie  wniosków i zapytań przez Sołtysów i Przewodniczących Zarządów Osiedli.</w:t>
      </w:r>
    </w:p>
    <w:p w:rsidR="00EF4DB2" w:rsidRDefault="00EF4DB2" w:rsidP="00EF4DB2">
      <w:pPr>
        <w:jc w:val="both"/>
      </w:pPr>
      <w:r>
        <w:t>Interpelacje złożono w formie pisemnej.</w:t>
      </w:r>
    </w:p>
    <w:p w:rsidR="0051026F" w:rsidRPr="0051026F" w:rsidRDefault="0051026F" w:rsidP="00EF4DB2">
      <w:pPr>
        <w:jc w:val="both"/>
        <w:rPr>
          <w:u w:val="single"/>
        </w:rPr>
      </w:pPr>
    </w:p>
    <w:p w:rsidR="0051026F" w:rsidRDefault="0051026F" w:rsidP="0051026F">
      <w:pPr>
        <w:rPr>
          <w:u w:val="single"/>
        </w:rPr>
      </w:pPr>
      <w:r w:rsidRPr="0051026F">
        <w:rPr>
          <w:u w:val="single"/>
        </w:rPr>
        <w:t>9. Analiza stanu dróg i chodników po okresie zimowym oraz przedstawienie harmonogramu rzeczowo- finansowego i terminów napraw.</w:t>
      </w:r>
    </w:p>
    <w:p w:rsidR="0051026F" w:rsidRDefault="0051026F" w:rsidP="0051026F">
      <w:r>
        <w:t>Przewodniczący Rady Miejskiej p. Aleksander Budner przypomniał, że informacja była omawiana na wszystkich posiedzeniach komisji Rady. Pytań, uwag nie zgłoszono.</w:t>
      </w:r>
    </w:p>
    <w:p w:rsidR="0051026F" w:rsidRPr="0051026F" w:rsidRDefault="0051026F" w:rsidP="0051026F"/>
    <w:p w:rsidR="0051026F" w:rsidRPr="0051026F" w:rsidRDefault="0051026F" w:rsidP="0051026F">
      <w:pPr>
        <w:rPr>
          <w:u w:val="single"/>
        </w:rPr>
      </w:pPr>
      <w:r w:rsidRPr="0051026F">
        <w:rPr>
          <w:u w:val="single"/>
        </w:rPr>
        <w:t xml:space="preserve">10. Informacja o otrzymanych w roku 2015 dofinansowaniach programów z Unii </w:t>
      </w:r>
    </w:p>
    <w:p w:rsidR="0051026F" w:rsidRDefault="0051026F" w:rsidP="0051026F">
      <w:pPr>
        <w:rPr>
          <w:u w:val="single"/>
        </w:rPr>
      </w:pPr>
      <w:r w:rsidRPr="0051026F">
        <w:rPr>
          <w:u w:val="single"/>
        </w:rPr>
        <w:t>Europejskiej, Urzędu Marszałkowskiego i innych źródeł, bieżącej  realizacji  inwestycji oraz zamiarach na 2016 rok.</w:t>
      </w:r>
    </w:p>
    <w:p w:rsidR="0051026F" w:rsidRDefault="0051026F" w:rsidP="0051026F">
      <w:r>
        <w:t>Przewodniczący Rady Miejskiej p. Aleksander Budner przypomniał, że informacja była omawiana na wszystkich posiedzeniach komisji Rady. Pytań, uwag nie zgłoszono.</w:t>
      </w:r>
    </w:p>
    <w:p w:rsidR="0051026F" w:rsidRPr="0051026F" w:rsidRDefault="0051026F" w:rsidP="0051026F">
      <w:pPr>
        <w:rPr>
          <w:u w:val="single"/>
        </w:rPr>
      </w:pPr>
    </w:p>
    <w:p w:rsidR="0051026F" w:rsidRDefault="0051026F" w:rsidP="0051026F">
      <w:pPr>
        <w:rPr>
          <w:u w:val="single"/>
        </w:rPr>
      </w:pPr>
      <w:r w:rsidRPr="0051026F">
        <w:rPr>
          <w:u w:val="single"/>
        </w:rPr>
        <w:t>11. Ocena zasobów pomocy społecznej dla Gminy Kruszwica.</w:t>
      </w:r>
    </w:p>
    <w:p w:rsidR="0051026F" w:rsidRDefault="0051026F" w:rsidP="0051026F">
      <w:r w:rsidRPr="0051026F">
        <w:t>Ocena również była przedstawiona na posiedzeniach komisji Rady. Uwag nie zgłoszono.</w:t>
      </w:r>
    </w:p>
    <w:p w:rsidR="0051026F" w:rsidRPr="0051026F" w:rsidRDefault="0051026F" w:rsidP="0051026F"/>
    <w:p w:rsidR="0051026F" w:rsidRDefault="0051026F" w:rsidP="0051026F">
      <w:pPr>
        <w:jc w:val="both"/>
        <w:rPr>
          <w:u w:val="single"/>
        </w:rPr>
      </w:pPr>
      <w:r w:rsidRPr="0051026F">
        <w:rPr>
          <w:u w:val="single"/>
        </w:rPr>
        <w:t>12. Podjęcie  uchwały  w  sprawie zmian w  budżecie  Gminy  Kruszwica  na rok 2016.</w:t>
      </w:r>
    </w:p>
    <w:p w:rsidR="0051026F" w:rsidRPr="0051026F" w:rsidRDefault="0051026F" w:rsidP="0051026F">
      <w:pPr>
        <w:jc w:val="both"/>
      </w:pPr>
      <w:r w:rsidRPr="0051026F">
        <w:t>Przewodniczący Rady odczytał treść uchwały. Radni glosowali imiennie: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1026F" w:rsidRPr="002119A7" w:rsidRDefault="0051026F" w:rsidP="0051026F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Artur Grobelski- za,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1026F" w:rsidRPr="002119A7" w:rsidRDefault="0051026F" w:rsidP="0051026F">
      <w:pPr>
        <w:rPr>
          <w:sz w:val="22"/>
          <w:szCs w:val="22"/>
        </w:rPr>
      </w:pPr>
      <w:r>
        <w:rPr>
          <w:sz w:val="22"/>
          <w:szCs w:val="22"/>
        </w:rPr>
        <w:t>Jaros</w:t>
      </w:r>
      <w:r w:rsidR="007C521B">
        <w:rPr>
          <w:sz w:val="22"/>
          <w:szCs w:val="22"/>
        </w:rPr>
        <w:t>ław Kowalski- za</w:t>
      </w:r>
      <w:r w:rsidRPr="002119A7">
        <w:rPr>
          <w:sz w:val="22"/>
          <w:szCs w:val="22"/>
        </w:rPr>
        <w:t>,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1026F" w:rsidRPr="002119A7" w:rsidRDefault="0051026F" w:rsidP="0051026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1026F" w:rsidRPr="002119A7" w:rsidRDefault="0051026F" w:rsidP="0051026F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1026F" w:rsidRPr="002119A7" w:rsidRDefault="0051026F" w:rsidP="0051026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 w:rsidR="007C521B">
        <w:rPr>
          <w:sz w:val="22"/>
          <w:szCs w:val="22"/>
        </w:rPr>
        <w:t xml:space="preserve"> przyjęciem uchwały głosowało 15</w:t>
      </w:r>
      <w:r>
        <w:rPr>
          <w:sz w:val="22"/>
          <w:szCs w:val="22"/>
        </w:rPr>
        <w:t xml:space="preserve">  radnych. </w:t>
      </w:r>
      <w:r w:rsidRPr="002119A7">
        <w:rPr>
          <w:sz w:val="22"/>
          <w:szCs w:val="22"/>
        </w:rPr>
        <w:t>Uchwała została przyjęta.</w:t>
      </w:r>
    </w:p>
    <w:p w:rsidR="0051026F" w:rsidRPr="0051026F" w:rsidRDefault="0051026F" w:rsidP="0051026F">
      <w:pPr>
        <w:jc w:val="both"/>
        <w:rPr>
          <w:u w:val="single"/>
        </w:rPr>
      </w:pPr>
    </w:p>
    <w:p w:rsidR="0051026F" w:rsidRDefault="0051026F" w:rsidP="0051026F">
      <w:pPr>
        <w:rPr>
          <w:u w:val="single"/>
        </w:rPr>
      </w:pPr>
      <w:r w:rsidRPr="0051026F">
        <w:rPr>
          <w:u w:val="single"/>
        </w:rPr>
        <w:t>13. Podjęcie   uchwały  w  sprawie  zmian  w  Wieloletniej  Prognozie  Finansowej  Gminy Kruszwica  na  lata  2016-2023.</w:t>
      </w:r>
    </w:p>
    <w:p w:rsidR="007C521B" w:rsidRPr="0051026F" w:rsidRDefault="007C521B" w:rsidP="007C521B">
      <w:pPr>
        <w:jc w:val="both"/>
      </w:pPr>
      <w:r w:rsidRPr="0051026F">
        <w:t>Przewodniczący Rady odczytał treść uchwały. Radni glosowali imiennie: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7C521B" w:rsidRPr="002119A7" w:rsidRDefault="007C521B" w:rsidP="007C521B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7C521B" w:rsidRPr="002119A7" w:rsidRDefault="007C521B" w:rsidP="007C521B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7C521B" w:rsidRPr="002119A7" w:rsidRDefault="007C521B" w:rsidP="007C521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7C521B" w:rsidRPr="002119A7" w:rsidRDefault="007C521B" w:rsidP="007C521B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7C521B" w:rsidRPr="0051026F" w:rsidRDefault="007C521B" w:rsidP="0051026F">
      <w:pPr>
        <w:rPr>
          <w:u w:val="single"/>
        </w:rPr>
      </w:pPr>
    </w:p>
    <w:p w:rsidR="0051026F" w:rsidRPr="0051026F" w:rsidRDefault="0051026F" w:rsidP="0051026F">
      <w:pPr>
        <w:jc w:val="both"/>
        <w:rPr>
          <w:bCs/>
          <w:u w:val="single"/>
        </w:rPr>
      </w:pPr>
      <w:r w:rsidRPr="0051026F">
        <w:rPr>
          <w:u w:val="single"/>
        </w:rPr>
        <w:t xml:space="preserve">14. Podjęcie uchwały w sprawie udzielenia dotacji Parafii Rzymsko-Katolickiej p.w. św. </w:t>
      </w:r>
      <w:r w:rsidRPr="0051026F">
        <w:rPr>
          <w:bCs/>
          <w:u w:val="single"/>
        </w:rPr>
        <w:t xml:space="preserve">Marka Ewangelisty w Polanowicach </w:t>
      </w:r>
      <w:r w:rsidRPr="0051026F">
        <w:rPr>
          <w:u w:val="single"/>
        </w:rPr>
        <w:t>w 2016 r. na prace konserwatorskie –</w:t>
      </w:r>
      <w:r w:rsidRPr="0051026F">
        <w:rPr>
          <w:bCs/>
          <w:u w:val="single"/>
        </w:rPr>
        <w:t xml:space="preserve"> wymiana dachu (bez wieży) z robotami towarzyszącymi</w:t>
      </w:r>
      <w:r w:rsidRPr="0051026F">
        <w:rPr>
          <w:u w:val="single"/>
        </w:rPr>
        <w:t xml:space="preserve"> Kościoła parafialnego p.w. św. </w:t>
      </w:r>
      <w:r w:rsidRPr="0051026F">
        <w:rPr>
          <w:bCs/>
          <w:u w:val="single"/>
        </w:rPr>
        <w:t xml:space="preserve">Marka Ewangelisty </w:t>
      </w:r>
    </w:p>
    <w:p w:rsidR="0051026F" w:rsidRDefault="0051026F" w:rsidP="0051026F">
      <w:pPr>
        <w:jc w:val="both"/>
        <w:rPr>
          <w:u w:val="single"/>
        </w:rPr>
      </w:pPr>
      <w:r w:rsidRPr="0051026F">
        <w:rPr>
          <w:bCs/>
          <w:u w:val="single"/>
        </w:rPr>
        <w:t>w Polanowicach wpisanego</w:t>
      </w:r>
      <w:r w:rsidRPr="0051026F">
        <w:rPr>
          <w:u w:val="single"/>
        </w:rPr>
        <w:t xml:space="preserve"> do rejestru zabytków pod numerem A/1683.</w:t>
      </w:r>
    </w:p>
    <w:p w:rsidR="007C521B" w:rsidRPr="0051026F" w:rsidRDefault="007C521B" w:rsidP="007C521B">
      <w:pPr>
        <w:jc w:val="both"/>
      </w:pPr>
      <w:r w:rsidRPr="0051026F">
        <w:t>Przewodniczący Rady odczytał treść uchwały. Radni glosowali imiennie: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7C521B" w:rsidRPr="002119A7" w:rsidRDefault="007C521B" w:rsidP="007C521B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7C521B" w:rsidRPr="002119A7" w:rsidRDefault="007C521B" w:rsidP="007C521B">
      <w:pPr>
        <w:rPr>
          <w:sz w:val="22"/>
          <w:szCs w:val="22"/>
        </w:rPr>
      </w:pPr>
      <w:r>
        <w:rPr>
          <w:sz w:val="22"/>
          <w:szCs w:val="22"/>
        </w:rPr>
        <w:t>Artur Grobelski- wstrzymał się</w:t>
      </w:r>
      <w:r w:rsidRPr="002119A7">
        <w:rPr>
          <w:sz w:val="22"/>
          <w:szCs w:val="22"/>
        </w:rPr>
        <w:t>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7C521B" w:rsidRPr="002119A7" w:rsidRDefault="007C521B" w:rsidP="007C521B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7C521B" w:rsidRPr="002119A7" w:rsidRDefault="007C521B" w:rsidP="007C521B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7C521B" w:rsidRPr="002119A7" w:rsidRDefault="007C521B" w:rsidP="007C521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7C521B" w:rsidRPr="002119A7" w:rsidRDefault="007C521B" w:rsidP="007C521B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7C521B" w:rsidRPr="002119A7" w:rsidRDefault="007C521B" w:rsidP="007C521B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Za</w:t>
      </w:r>
      <w:r>
        <w:rPr>
          <w:sz w:val="22"/>
          <w:szCs w:val="22"/>
        </w:rPr>
        <w:t xml:space="preserve"> przyjęciem uchwały głosowało 13  radnych, 2 radnych wstrzymało się od głosowania.. </w:t>
      </w:r>
      <w:r w:rsidRPr="002119A7">
        <w:rPr>
          <w:sz w:val="22"/>
          <w:szCs w:val="22"/>
        </w:rPr>
        <w:t>Uchwała została przyjęta.</w:t>
      </w:r>
    </w:p>
    <w:p w:rsidR="007C521B" w:rsidRPr="0051026F" w:rsidRDefault="007C521B" w:rsidP="0051026F">
      <w:pPr>
        <w:jc w:val="both"/>
        <w:rPr>
          <w:u w:val="single"/>
        </w:rPr>
      </w:pPr>
    </w:p>
    <w:p w:rsidR="0051026F" w:rsidRDefault="0051026F" w:rsidP="0051026F">
      <w:pPr>
        <w:jc w:val="both"/>
        <w:rPr>
          <w:u w:val="single"/>
        </w:rPr>
      </w:pPr>
      <w:r w:rsidRPr="0051026F">
        <w:rPr>
          <w:u w:val="single"/>
        </w:rPr>
        <w:t>15. Wolne wnioski i zapytania.</w:t>
      </w:r>
    </w:p>
    <w:p w:rsidR="007C521B" w:rsidRPr="007C521B" w:rsidRDefault="007C521B" w:rsidP="0051026F">
      <w:pPr>
        <w:jc w:val="both"/>
      </w:pPr>
      <w:r w:rsidRPr="007C521B">
        <w:t>Wniosków nie zgłoszono.</w:t>
      </w:r>
    </w:p>
    <w:p w:rsidR="007C521B" w:rsidRPr="0051026F" w:rsidRDefault="007C521B" w:rsidP="0051026F">
      <w:pPr>
        <w:jc w:val="both"/>
        <w:rPr>
          <w:u w:val="single"/>
        </w:rPr>
      </w:pPr>
    </w:p>
    <w:p w:rsidR="0051026F" w:rsidRPr="0051026F" w:rsidRDefault="0051026F" w:rsidP="0051026F">
      <w:pPr>
        <w:jc w:val="both"/>
        <w:rPr>
          <w:u w:val="single"/>
        </w:rPr>
      </w:pPr>
      <w:r w:rsidRPr="0051026F">
        <w:rPr>
          <w:u w:val="single"/>
        </w:rPr>
        <w:t>16. Zamknięcie obrad sesji.</w:t>
      </w:r>
    </w:p>
    <w:p w:rsidR="00EF4DB2" w:rsidRDefault="007C521B" w:rsidP="00EF4DB2">
      <w:pPr>
        <w:jc w:val="both"/>
      </w:pPr>
      <w:r w:rsidRPr="007C521B">
        <w:t>Przewodniczący Rady podziękował wszystkim za udział w  sesji. Powiedział, że obrady XX sesji uważa za zamknięte.</w:t>
      </w:r>
    </w:p>
    <w:p w:rsidR="007C521B" w:rsidRDefault="007C521B" w:rsidP="00EF4DB2">
      <w:pPr>
        <w:jc w:val="both"/>
      </w:pPr>
    </w:p>
    <w:p w:rsidR="007C521B" w:rsidRDefault="007C521B" w:rsidP="00EF4DB2">
      <w:pPr>
        <w:jc w:val="both"/>
      </w:pPr>
    </w:p>
    <w:p w:rsidR="007C521B" w:rsidRPr="007C521B" w:rsidRDefault="007C521B" w:rsidP="00EF4DB2">
      <w:pPr>
        <w:jc w:val="both"/>
      </w:pPr>
      <w:r>
        <w:t>Protokółowała: GK</w:t>
      </w:r>
    </w:p>
    <w:p w:rsidR="009C5200" w:rsidRPr="0051026F" w:rsidRDefault="009C5200">
      <w:pPr>
        <w:rPr>
          <w:u w:val="single"/>
        </w:rPr>
      </w:pPr>
    </w:p>
    <w:sectPr w:rsidR="009C5200" w:rsidRPr="0051026F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F4DB2"/>
    <w:rsid w:val="000E152F"/>
    <w:rsid w:val="002868FE"/>
    <w:rsid w:val="0051026F"/>
    <w:rsid w:val="006906A5"/>
    <w:rsid w:val="007C521B"/>
    <w:rsid w:val="008E53DB"/>
    <w:rsid w:val="009C5200"/>
    <w:rsid w:val="00DE36FE"/>
    <w:rsid w:val="00EA3A49"/>
    <w:rsid w:val="00EF4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DB2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character" w:styleId="Pogrubienie">
    <w:name w:val="Strong"/>
    <w:uiPriority w:val="22"/>
    <w:qFormat/>
    <w:rsid w:val="00EF4DB2"/>
    <w:rPr>
      <w:b/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9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1318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9211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2016-05-24T11:13:00Z</cp:lastPrinted>
  <dcterms:created xsi:type="dcterms:W3CDTF">2016-05-24T10:16:00Z</dcterms:created>
  <dcterms:modified xsi:type="dcterms:W3CDTF">2016-05-24T11:13:00Z</dcterms:modified>
</cp:coreProperties>
</file>